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AE" w:rsidRPr="002F4506" w:rsidRDefault="00FA6CAE" w:rsidP="00FA6CAE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5D7B6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408784" wp14:editId="599B9B08">
            <wp:simplePos x="0" y="0"/>
            <wp:positionH relativeFrom="column">
              <wp:posOffset>2734310</wp:posOffset>
            </wp:positionH>
            <wp:positionV relativeFrom="paragraph">
              <wp:posOffset>-243840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9DB">
        <w:rPr>
          <w:b/>
          <w:sz w:val="28"/>
          <w:szCs w:val="28"/>
        </w:rPr>
        <w:tab/>
      </w:r>
    </w:p>
    <w:p w:rsidR="00FA6CAE" w:rsidRPr="002F4506" w:rsidRDefault="00FA6CAE" w:rsidP="00FA6CAE">
      <w:pPr>
        <w:tabs>
          <w:tab w:val="left" w:pos="5488"/>
        </w:tabs>
        <w:spacing w:line="240" w:lineRule="auto"/>
        <w:jc w:val="center"/>
        <w:outlineLvl w:val="0"/>
        <w:rPr>
          <w:b/>
          <w:sz w:val="28"/>
          <w:szCs w:val="28"/>
        </w:rPr>
      </w:pPr>
    </w:p>
    <w:p w:rsidR="00FA6CAE" w:rsidRPr="00E549DB" w:rsidRDefault="00FA6CAE" w:rsidP="00266245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E549DB">
        <w:rPr>
          <w:b/>
          <w:sz w:val="28"/>
          <w:szCs w:val="28"/>
        </w:rPr>
        <w:t xml:space="preserve">АДМИНИСТРАЦИЯ УНИНСКОГО МУНИЦИПАЛЬНОГО </w:t>
      </w:r>
      <w:r w:rsidR="00266245">
        <w:rPr>
          <w:b/>
          <w:sz w:val="28"/>
          <w:szCs w:val="28"/>
        </w:rPr>
        <w:t>О</w:t>
      </w:r>
      <w:r w:rsidRPr="00E549DB">
        <w:rPr>
          <w:b/>
          <w:sz w:val="28"/>
          <w:szCs w:val="28"/>
        </w:rPr>
        <w:t>КРУГА КИРОВСКОЙ ОБЛАСТИ</w:t>
      </w:r>
    </w:p>
    <w:p w:rsidR="00FA6CAE" w:rsidRPr="00E549DB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E549DB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2"/>
          <w:szCs w:val="32"/>
        </w:rPr>
      </w:pPr>
      <w:r w:rsidRPr="00E549DB">
        <w:rPr>
          <w:b/>
          <w:sz w:val="32"/>
          <w:szCs w:val="32"/>
        </w:rPr>
        <w:t>ПОСТАНОВЛЕНИЕ</w:t>
      </w:r>
    </w:p>
    <w:p w:rsidR="00FA6CAE" w:rsidRPr="00E549DB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E549DB" w:rsidRDefault="00D3029B" w:rsidP="00FA6CAE">
      <w:pPr>
        <w:tabs>
          <w:tab w:val="left" w:pos="0"/>
          <w:tab w:val="left" w:pos="548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27.06.2022</w:t>
      </w:r>
      <w:r w:rsidR="00FA6CAE" w:rsidRPr="00E549DB">
        <w:rPr>
          <w:sz w:val="28"/>
          <w:szCs w:val="28"/>
        </w:rPr>
        <w:tab/>
      </w:r>
      <w:r w:rsidR="00FA6CAE" w:rsidRPr="00E549DB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376</w:t>
      </w:r>
    </w:p>
    <w:p w:rsidR="00FA6CAE" w:rsidRPr="00E549DB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sz w:val="28"/>
          <w:szCs w:val="28"/>
        </w:rPr>
      </w:pPr>
      <w:proofErr w:type="spellStart"/>
      <w:r w:rsidRPr="00E549DB">
        <w:rPr>
          <w:sz w:val="28"/>
          <w:szCs w:val="28"/>
        </w:rPr>
        <w:t>пгт</w:t>
      </w:r>
      <w:proofErr w:type="spellEnd"/>
      <w:proofErr w:type="gramStart"/>
      <w:r w:rsidRPr="00E549DB">
        <w:rPr>
          <w:sz w:val="28"/>
          <w:szCs w:val="28"/>
        </w:rPr>
        <w:t xml:space="preserve"> </w:t>
      </w:r>
      <w:proofErr w:type="spellStart"/>
      <w:r w:rsidRPr="00E549DB">
        <w:rPr>
          <w:sz w:val="28"/>
          <w:szCs w:val="28"/>
        </w:rPr>
        <w:t>У</w:t>
      </w:r>
      <w:proofErr w:type="gramEnd"/>
      <w:r w:rsidRPr="00E549DB">
        <w:rPr>
          <w:sz w:val="28"/>
          <w:szCs w:val="28"/>
        </w:rPr>
        <w:t>ни</w:t>
      </w:r>
      <w:proofErr w:type="spellEnd"/>
    </w:p>
    <w:p w:rsidR="00FA6CAE" w:rsidRPr="00E549DB" w:rsidRDefault="00FA6CAE" w:rsidP="00FA6CAE">
      <w:pPr>
        <w:tabs>
          <w:tab w:val="left" w:pos="5488"/>
        </w:tabs>
        <w:spacing w:line="240" w:lineRule="auto"/>
        <w:jc w:val="center"/>
        <w:rPr>
          <w:sz w:val="48"/>
          <w:szCs w:val="48"/>
        </w:rPr>
      </w:pPr>
    </w:p>
    <w:p w:rsidR="00FA6CAE" w:rsidRPr="00E549DB" w:rsidRDefault="00FA6CAE" w:rsidP="00FA6CAE">
      <w:pPr>
        <w:tabs>
          <w:tab w:val="left" w:pos="5488"/>
        </w:tabs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r w:rsidRPr="00E549DB">
        <w:rPr>
          <w:b/>
          <w:bCs/>
          <w:sz w:val="28"/>
          <w:szCs w:val="28"/>
        </w:rPr>
        <w:t xml:space="preserve">О внесении изменений в  муниципальную программу муниципального образования </w:t>
      </w:r>
      <w:proofErr w:type="spellStart"/>
      <w:r w:rsidRPr="00E549DB">
        <w:rPr>
          <w:b/>
          <w:bCs/>
          <w:sz w:val="28"/>
          <w:szCs w:val="28"/>
        </w:rPr>
        <w:t>Унинский</w:t>
      </w:r>
      <w:proofErr w:type="spellEnd"/>
      <w:r w:rsidRPr="00E549DB">
        <w:rPr>
          <w:b/>
          <w:bCs/>
          <w:sz w:val="28"/>
          <w:szCs w:val="28"/>
        </w:rPr>
        <w:t xml:space="preserve"> муниципальный округ Кировской области «Охрана окружающей среды» на 2022-2027 годы</w:t>
      </w:r>
      <w:r w:rsidR="00266245">
        <w:rPr>
          <w:b/>
          <w:bCs/>
          <w:sz w:val="28"/>
          <w:szCs w:val="28"/>
        </w:rPr>
        <w:t xml:space="preserve">, утвержденную постановлением администрации </w:t>
      </w:r>
      <w:proofErr w:type="spellStart"/>
      <w:r w:rsidR="007274D3">
        <w:rPr>
          <w:b/>
          <w:bCs/>
          <w:sz w:val="28"/>
          <w:szCs w:val="28"/>
        </w:rPr>
        <w:t>Унинского</w:t>
      </w:r>
      <w:proofErr w:type="spellEnd"/>
      <w:r w:rsidR="007274D3">
        <w:rPr>
          <w:b/>
          <w:bCs/>
          <w:sz w:val="28"/>
          <w:szCs w:val="28"/>
        </w:rPr>
        <w:t xml:space="preserve"> муниципального округа от 21.01.2022 </w:t>
      </w:r>
      <w:r w:rsidRPr="00E549DB">
        <w:rPr>
          <w:b/>
          <w:bCs/>
          <w:sz w:val="28"/>
          <w:szCs w:val="28"/>
        </w:rPr>
        <w:t> </w:t>
      </w:r>
      <w:r w:rsidR="007274D3">
        <w:rPr>
          <w:b/>
          <w:bCs/>
          <w:sz w:val="28"/>
          <w:szCs w:val="28"/>
        </w:rPr>
        <w:t>№ 59</w:t>
      </w:r>
    </w:p>
    <w:bookmarkEnd w:id="0"/>
    <w:p w:rsidR="00FA6CAE" w:rsidRPr="00E549DB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48"/>
          <w:szCs w:val="48"/>
        </w:rPr>
      </w:pPr>
    </w:p>
    <w:p w:rsidR="00FA6CAE" w:rsidRPr="00E549DB" w:rsidRDefault="00FA6CAE" w:rsidP="00FA6CAE">
      <w:pPr>
        <w:tabs>
          <w:tab w:val="left" w:pos="5488"/>
        </w:tabs>
        <w:spacing w:line="240" w:lineRule="auto"/>
        <w:ind w:firstLine="567"/>
        <w:rPr>
          <w:sz w:val="28"/>
          <w:szCs w:val="28"/>
        </w:rPr>
      </w:pPr>
      <w:r w:rsidRPr="00E549DB">
        <w:rPr>
          <w:rFonts w:cs="Calibri"/>
          <w:color w:val="000000"/>
          <w:sz w:val="28"/>
          <w:szCs w:val="28"/>
        </w:rPr>
        <w:t xml:space="preserve">В соответствии со статьей 179 Бюджетного кодекса РФ, решением Думы </w:t>
      </w:r>
      <w:proofErr w:type="spellStart"/>
      <w:r w:rsidRPr="00E549DB">
        <w:rPr>
          <w:rFonts w:cs="Calibri"/>
          <w:color w:val="000000"/>
          <w:sz w:val="28"/>
          <w:szCs w:val="28"/>
        </w:rPr>
        <w:t>Унинского</w:t>
      </w:r>
      <w:proofErr w:type="spellEnd"/>
      <w:r w:rsidRPr="00E549DB">
        <w:rPr>
          <w:rFonts w:cs="Calibri"/>
          <w:color w:val="000000"/>
          <w:sz w:val="28"/>
          <w:szCs w:val="28"/>
        </w:rPr>
        <w:t xml:space="preserve"> муниципального округа  от  24.02.2022 № 11/144 «О внесении изменений и дополнений в решение Думы </w:t>
      </w:r>
      <w:proofErr w:type="spellStart"/>
      <w:r w:rsidRPr="00E549DB">
        <w:rPr>
          <w:rFonts w:cs="Calibri"/>
          <w:color w:val="000000"/>
          <w:sz w:val="28"/>
          <w:szCs w:val="28"/>
        </w:rPr>
        <w:t>Унинского</w:t>
      </w:r>
      <w:proofErr w:type="spellEnd"/>
      <w:r w:rsidRPr="00E549DB">
        <w:rPr>
          <w:rFonts w:cs="Calibri"/>
          <w:color w:val="000000"/>
          <w:sz w:val="28"/>
          <w:szCs w:val="28"/>
        </w:rPr>
        <w:t xml:space="preserve"> муниципального округа от 17.12.2021 № 6/86  «О бюджете муниципального образования </w:t>
      </w:r>
      <w:proofErr w:type="spellStart"/>
      <w:r w:rsidRPr="00E549DB">
        <w:rPr>
          <w:rFonts w:cs="Calibri"/>
          <w:color w:val="000000"/>
          <w:sz w:val="28"/>
          <w:szCs w:val="28"/>
        </w:rPr>
        <w:t>Унинский</w:t>
      </w:r>
      <w:proofErr w:type="spellEnd"/>
      <w:r w:rsidRPr="00E549DB">
        <w:rPr>
          <w:rFonts w:cs="Calibri"/>
          <w:color w:val="000000"/>
          <w:sz w:val="28"/>
          <w:szCs w:val="28"/>
        </w:rPr>
        <w:t xml:space="preserve"> муниципальный округ Кировской области на 2022 год и на плановый период 2023 и 2024 годов», </w:t>
      </w:r>
      <w:r w:rsidRPr="00E549DB">
        <w:rPr>
          <w:sz w:val="28"/>
          <w:szCs w:val="28"/>
        </w:rPr>
        <w:t xml:space="preserve">  </w:t>
      </w:r>
      <w:hyperlink r:id="rId8" w:history="1">
        <w:proofErr w:type="gramStart"/>
        <w:r w:rsidRPr="00E549DB">
          <w:rPr>
            <w:rFonts w:cs="Calibri"/>
            <w:color w:val="000000"/>
            <w:sz w:val="28"/>
            <w:szCs w:val="28"/>
          </w:rPr>
          <w:t>постановлени</w:t>
        </w:r>
      </w:hyperlink>
      <w:r w:rsidRPr="00E549DB">
        <w:rPr>
          <w:color w:val="000000"/>
          <w:sz w:val="28"/>
          <w:szCs w:val="28"/>
        </w:rPr>
        <w:t>ем</w:t>
      </w:r>
      <w:proofErr w:type="gramEnd"/>
      <w:r w:rsidRPr="00E549DB">
        <w:rPr>
          <w:rFonts w:cs="Calibri"/>
          <w:sz w:val="28"/>
          <w:szCs w:val="28"/>
        </w:rPr>
        <w:t xml:space="preserve"> администрации </w:t>
      </w:r>
      <w:proofErr w:type="spellStart"/>
      <w:r w:rsidRPr="00E549DB">
        <w:rPr>
          <w:rFonts w:cs="Calibri"/>
          <w:sz w:val="28"/>
          <w:szCs w:val="28"/>
        </w:rPr>
        <w:t>Унинского</w:t>
      </w:r>
      <w:proofErr w:type="spellEnd"/>
      <w:r w:rsidRPr="00E549DB">
        <w:rPr>
          <w:rFonts w:cs="Calibri"/>
          <w:sz w:val="28"/>
          <w:szCs w:val="28"/>
        </w:rPr>
        <w:t xml:space="preserve"> района от 30.07.2021 № 270 "О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Pr="00E549DB">
        <w:rPr>
          <w:rFonts w:cs="Calibri"/>
          <w:sz w:val="28"/>
          <w:szCs w:val="28"/>
        </w:rPr>
        <w:t>Унинский</w:t>
      </w:r>
      <w:proofErr w:type="spellEnd"/>
      <w:r w:rsidRPr="00E549DB">
        <w:rPr>
          <w:rFonts w:cs="Calibri"/>
          <w:sz w:val="28"/>
          <w:szCs w:val="28"/>
        </w:rPr>
        <w:t xml:space="preserve"> муниципальный округ Кировской области", </w:t>
      </w:r>
      <w:r w:rsidRPr="00E549DB">
        <w:rPr>
          <w:sz w:val="28"/>
          <w:szCs w:val="28"/>
        </w:rPr>
        <w:t xml:space="preserve">администрация </w:t>
      </w:r>
      <w:proofErr w:type="spellStart"/>
      <w:r w:rsidRPr="00E549DB">
        <w:rPr>
          <w:sz w:val="28"/>
          <w:szCs w:val="28"/>
        </w:rPr>
        <w:t>Унинского</w:t>
      </w:r>
      <w:proofErr w:type="spellEnd"/>
      <w:r w:rsidRPr="00E549DB">
        <w:rPr>
          <w:sz w:val="28"/>
          <w:szCs w:val="28"/>
        </w:rPr>
        <w:t xml:space="preserve"> муниципального округа ПОСТАНОВЛЯЕТ:</w:t>
      </w:r>
    </w:p>
    <w:p w:rsidR="00FA6CAE" w:rsidRPr="00E549DB" w:rsidRDefault="00FA6CAE" w:rsidP="00FA6CAE">
      <w:pPr>
        <w:tabs>
          <w:tab w:val="left" w:pos="5488"/>
        </w:tabs>
        <w:spacing w:line="240" w:lineRule="auto"/>
        <w:ind w:firstLine="567"/>
        <w:rPr>
          <w:color w:val="1F282C"/>
          <w:sz w:val="28"/>
          <w:szCs w:val="28"/>
        </w:rPr>
      </w:pPr>
      <w:r w:rsidRPr="00E549DB">
        <w:rPr>
          <w:sz w:val="28"/>
          <w:szCs w:val="28"/>
        </w:rPr>
        <w:t xml:space="preserve">1. Внести в муниципальную программу </w:t>
      </w:r>
      <w:r w:rsidRPr="00E549DB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E549DB">
        <w:rPr>
          <w:bCs/>
          <w:sz w:val="28"/>
          <w:szCs w:val="28"/>
        </w:rPr>
        <w:t>Унинский</w:t>
      </w:r>
      <w:proofErr w:type="spellEnd"/>
      <w:r w:rsidRPr="00E549DB">
        <w:rPr>
          <w:bCs/>
          <w:sz w:val="28"/>
          <w:szCs w:val="28"/>
        </w:rPr>
        <w:t xml:space="preserve"> муниципальный округ Кировской области «Охрана окружающей среды» на 2022-2027 годы, утвержденную постановлением администрации </w:t>
      </w:r>
      <w:proofErr w:type="spellStart"/>
      <w:r w:rsidRPr="00E549DB">
        <w:rPr>
          <w:bCs/>
          <w:sz w:val="28"/>
          <w:szCs w:val="28"/>
        </w:rPr>
        <w:t>Унинского</w:t>
      </w:r>
      <w:proofErr w:type="spellEnd"/>
      <w:r w:rsidRPr="00E549DB">
        <w:rPr>
          <w:bCs/>
          <w:sz w:val="28"/>
          <w:szCs w:val="28"/>
        </w:rPr>
        <w:t xml:space="preserve"> муниципального округа от 21.01.2022</w:t>
      </w:r>
      <w:r w:rsidR="007274D3">
        <w:rPr>
          <w:bCs/>
          <w:sz w:val="28"/>
          <w:szCs w:val="28"/>
        </w:rPr>
        <w:t xml:space="preserve"> № 59</w:t>
      </w:r>
      <w:r w:rsidRPr="00E549DB">
        <w:rPr>
          <w:bCs/>
          <w:sz w:val="28"/>
          <w:szCs w:val="28"/>
        </w:rPr>
        <w:t xml:space="preserve"> «</w:t>
      </w:r>
      <w:r w:rsidRPr="00E549DB">
        <w:rPr>
          <w:color w:val="1F282C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E549DB">
        <w:rPr>
          <w:color w:val="1F282C"/>
          <w:sz w:val="28"/>
          <w:szCs w:val="28"/>
        </w:rPr>
        <w:t>Унинский</w:t>
      </w:r>
      <w:proofErr w:type="spellEnd"/>
      <w:r w:rsidRPr="00E549DB">
        <w:rPr>
          <w:color w:val="1F282C"/>
          <w:sz w:val="28"/>
          <w:szCs w:val="28"/>
        </w:rPr>
        <w:t xml:space="preserve"> муниципальный округ Кировской области «Охрана окружающей среды» на 2022-2027 годы»</w:t>
      </w:r>
      <w:r w:rsidRPr="00E549DB">
        <w:rPr>
          <w:sz w:val="28"/>
          <w:szCs w:val="28"/>
        </w:rPr>
        <w:t xml:space="preserve"> </w:t>
      </w:r>
      <w:r w:rsidRPr="00E549DB">
        <w:rPr>
          <w:color w:val="1F282C"/>
          <w:sz w:val="28"/>
          <w:szCs w:val="28"/>
        </w:rPr>
        <w:t>(далее - Программа), следующие изменения:</w:t>
      </w:r>
    </w:p>
    <w:p w:rsidR="00FA6CAE" w:rsidRPr="00E549DB" w:rsidRDefault="00FA6CAE" w:rsidP="00FA6CAE">
      <w:pPr>
        <w:tabs>
          <w:tab w:val="left" w:pos="5488"/>
        </w:tabs>
        <w:spacing w:line="240" w:lineRule="auto"/>
        <w:ind w:firstLine="567"/>
        <w:rPr>
          <w:color w:val="1F282C"/>
          <w:sz w:val="28"/>
          <w:szCs w:val="28"/>
        </w:rPr>
      </w:pPr>
      <w:r w:rsidRPr="00E549DB">
        <w:rPr>
          <w:color w:val="1F282C"/>
          <w:sz w:val="28"/>
          <w:szCs w:val="28"/>
        </w:rPr>
        <w:t xml:space="preserve">1.1. Паспорт </w:t>
      </w:r>
      <w:r w:rsidR="002C6C15">
        <w:rPr>
          <w:color w:val="1F282C"/>
          <w:sz w:val="28"/>
          <w:szCs w:val="28"/>
        </w:rPr>
        <w:t>П</w:t>
      </w:r>
      <w:r w:rsidRPr="00E549DB">
        <w:rPr>
          <w:color w:val="1F282C"/>
          <w:sz w:val="28"/>
          <w:szCs w:val="28"/>
        </w:rPr>
        <w:t xml:space="preserve">рограммы изложить в </w:t>
      </w:r>
      <w:r w:rsidR="002C6C15">
        <w:rPr>
          <w:color w:val="1F282C"/>
          <w:sz w:val="28"/>
          <w:szCs w:val="28"/>
        </w:rPr>
        <w:t>новой редакции</w:t>
      </w:r>
      <w:r w:rsidR="007274D3">
        <w:rPr>
          <w:color w:val="1F282C"/>
          <w:sz w:val="28"/>
          <w:szCs w:val="28"/>
        </w:rPr>
        <w:t xml:space="preserve"> согласно приложению</w:t>
      </w:r>
      <w:r w:rsidR="002C6C15">
        <w:rPr>
          <w:color w:val="1F282C"/>
          <w:sz w:val="28"/>
          <w:szCs w:val="28"/>
        </w:rPr>
        <w:t xml:space="preserve">. </w:t>
      </w:r>
    </w:p>
    <w:p w:rsidR="00FA6CAE" w:rsidRPr="00E549DB" w:rsidRDefault="00FA6CAE" w:rsidP="00FA6CAE">
      <w:pPr>
        <w:widowControl/>
        <w:tabs>
          <w:tab w:val="left" w:pos="5488"/>
        </w:tabs>
        <w:autoSpaceDE/>
        <w:autoSpaceDN/>
        <w:adjustRightInd/>
        <w:spacing w:line="240" w:lineRule="auto"/>
        <w:ind w:firstLine="567"/>
        <w:rPr>
          <w:rFonts w:cs="Calibri"/>
          <w:sz w:val="28"/>
          <w:szCs w:val="28"/>
        </w:rPr>
      </w:pPr>
      <w:r w:rsidRPr="00E549DB">
        <w:rPr>
          <w:color w:val="1F282C"/>
          <w:sz w:val="28"/>
          <w:szCs w:val="28"/>
        </w:rPr>
        <w:t xml:space="preserve">1.2. В разделе </w:t>
      </w:r>
      <w:r w:rsidRPr="00E549DB">
        <w:rPr>
          <w:rFonts w:cs="Calibri"/>
          <w:sz w:val="28"/>
          <w:szCs w:val="28"/>
        </w:rPr>
        <w:t xml:space="preserve">2 Программы  «Приоритеты муниципальной  политики в сфере реализации 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программы»: </w:t>
      </w:r>
    </w:p>
    <w:p w:rsidR="00FA6CAE" w:rsidRPr="00E549DB" w:rsidRDefault="00FA6CAE" w:rsidP="00FA6CAE">
      <w:pPr>
        <w:widowControl/>
        <w:tabs>
          <w:tab w:val="left" w:pos="5488"/>
        </w:tabs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 w:rsidRPr="00E549DB">
        <w:rPr>
          <w:rFonts w:cs="Calibri"/>
          <w:sz w:val="28"/>
          <w:szCs w:val="28"/>
        </w:rPr>
        <w:t>1.2.1 после слов «Показателями эффективности реализации муниципальной программы являются</w:t>
      </w:r>
      <w:proofErr w:type="gramStart"/>
      <w:r w:rsidRPr="00E549DB">
        <w:rPr>
          <w:rFonts w:cs="Calibri"/>
          <w:sz w:val="28"/>
          <w:szCs w:val="28"/>
        </w:rPr>
        <w:t>:»</w:t>
      </w:r>
      <w:proofErr w:type="gramEnd"/>
      <w:r w:rsidRPr="00E549DB">
        <w:rPr>
          <w:rFonts w:cs="Calibri"/>
          <w:sz w:val="28"/>
          <w:szCs w:val="28"/>
        </w:rPr>
        <w:t xml:space="preserve"> дополнить абзацем следующего содержания: «</w:t>
      </w:r>
      <w:r w:rsidRPr="00E549DB">
        <w:rPr>
          <w:sz w:val="28"/>
          <w:szCs w:val="28"/>
        </w:rPr>
        <w:t xml:space="preserve">количество закрытых (в том числе ликвидированных или </w:t>
      </w:r>
      <w:proofErr w:type="spellStart"/>
      <w:r w:rsidRPr="00E549DB">
        <w:rPr>
          <w:sz w:val="28"/>
          <w:szCs w:val="28"/>
        </w:rPr>
        <w:t>рекультивированных</w:t>
      </w:r>
      <w:proofErr w:type="spellEnd"/>
      <w:r w:rsidRPr="00E549DB">
        <w:rPr>
          <w:sz w:val="28"/>
          <w:szCs w:val="28"/>
        </w:rPr>
        <w:t>) свалок бытовых (коммунальных) отходов;».</w:t>
      </w:r>
    </w:p>
    <w:p w:rsidR="00FA6CAE" w:rsidRPr="00E549DB" w:rsidRDefault="00FA6CAE" w:rsidP="00FA6CAE">
      <w:pPr>
        <w:widowControl/>
        <w:spacing w:line="240" w:lineRule="auto"/>
        <w:ind w:firstLine="567"/>
        <w:rPr>
          <w:sz w:val="28"/>
          <w:szCs w:val="28"/>
        </w:rPr>
      </w:pPr>
      <w:r w:rsidRPr="00E549DB">
        <w:rPr>
          <w:sz w:val="28"/>
          <w:szCs w:val="28"/>
        </w:rPr>
        <w:lastRenderedPageBreak/>
        <w:t xml:space="preserve">1.2.2 </w:t>
      </w:r>
      <w:r w:rsidRPr="00E549DB">
        <w:rPr>
          <w:rFonts w:cs="Calibri"/>
          <w:sz w:val="28"/>
          <w:szCs w:val="28"/>
        </w:rPr>
        <w:t>после слов «</w:t>
      </w:r>
      <w:r w:rsidRPr="00E549DB">
        <w:rPr>
          <w:sz w:val="28"/>
          <w:szCs w:val="28"/>
        </w:rPr>
        <w:t>Ожидаемый конечный результат</w:t>
      </w:r>
      <w:proofErr w:type="gramStart"/>
      <w:r w:rsidRPr="00E549DB">
        <w:rPr>
          <w:sz w:val="28"/>
          <w:szCs w:val="28"/>
        </w:rPr>
        <w:t>:</w:t>
      </w:r>
      <w:r w:rsidRPr="00E549DB">
        <w:rPr>
          <w:rFonts w:cs="Calibri"/>
          <w:sz w:val="28"/>
          <w:szCs w:val="28"/>
        </w:rPr>
        <w:t>»</w:t>
      </w:r>
      <w:proofErr w:type="gramEnd"/>
      <w:r w:rsidRPr="00E549DB">
        <w:rPr>
          <w:rFonts w:cs="Calibri"/>
          <w:sz w:val="28"/>
          <w:szCs w:val="28"/>
        </w:rPr>
        <w:t xml:space="preserve"> дополнить абзацем следующего содержания: «</w:t>
      </w:r>
      <w:r w:rsidRPr="00E549DB">
        <w:rPr>
          <w:sz w:val="28"/>
          <w:szCs w:val="28"/>
        </w:rPr>
        <w:t xml:space="preserve">количество закрытых (в том числе ликвидированных или </w:t>
      </w:r>
      <w:proofErr w:type="spellStart"/>
      <w:r w:rsidRPr="00E549DB">
        <w:rPr>
          <w:sz w:val="28"/>
          <w:szCs w:val="28"/>
        </w:rPr>
        <w:t>рекультивированных</w:t>
      </w:r>
      <w:proofErr w:type="spellEnd"/>
      <w:r w:rsidRPr="00E549DB">
        <w:rPr>
          <w:sz w:val="28"/>
          <w:szCs w:val="28"/>
        </w:rPr>
        <w:t>) свалок бытовых (коммунальных) отходов – 1 единица в 2022 году.».</w:t>
      </w:r>
    </w:p>
    <w:p w:rsidR="00FA6CAE" w:rsidRPr="00E549DB" w:rsidRDefault="00FA6CAE" w:rsidP="00FA6CAE">
      <w:pPr>
        <w:spacing w:line="240" w:lineRule="auto"/>
        <w:ind w:firstLine="567"/>
        <w:outlineLvl w:val="1"/>
        <w:rPr>
          <w:sz w:val="28"/>
          <w:szCs w:val="28"/>
        </w:rPr>
      </w:pPr>
      <w:r w:rsidRPr="00E549DB">
        <w:rPr>
          <w:sz w:val="28"/>
          <w:szCs w:val="28"/>
        </w:rPr>
        <w:tab/>
        <w:t xml:space="preserve">1.3. Раздел </w:t>
      </w:r>
      <w:r w:rsidRPr="00E549DB">
        <w:rPr>
          <w:rFonts w:cs="Calibri"/>
          <w:sz w:val="28"/>
          <w:szCs w:val="28"/>
        </w:rPr>
        <w:t>3. Программы «Обобщенная характеристика отдельных мероприятий муниципальной программы» после слов «</w:t>
      </w:r>
      <w:r w:rsidRPr="00E549DB">
        <w:rPr>
          <w:sz w:val="28"/>
          <w:szCs w:val="28"/>
        </w:rPr>
        <w:t xml:space="preserve">сбору ртутьсодержащих отходов и др.» </w:t>
      </w:r>
      <w:r w:rsidRPr="00E549DB">
        <w:rPr>
          <w:rFonts w:cs="Calibri"/>
          <w:sz w:val="28"/>
          <w:szCs w:val="28"/>
        </w:rPr>
        <w:t>дополнить абзацем  следующего содержания: «</w:t>
      </w:r>
      <w:r w:rsidRPr="00E549DB">
        <w:rPr>
          <w:sz w:val="28"/>
          <w:szCs w:val="28"/>
        </w:rPr>
        <w:t>В 2022 году будет реализовано мероприятие «Ликвидация свалок бытовых (коммунальных) отходов на территории Кировской области, не отвечающих требованиям природоохранного законодательства (</w:t>
      </w:r>
      <w:proofErr w:type="spellStart"/>
      <w:r w:rsidRPr="00E549DB">
        <w:rPr>
          <w:sz w:val="28"/>
          <w:szCs w:val="28"/>
        </w:rPr>
        <w:t>Унинский</w:t>
      </w:r>
      <w:proofErr w:type="spellEnd"/>
      <w:r w:rsidRPr="00E549DB">
        <w:rPr>
          <w:sz w:val="28"/>
          <w:szCs w:val="28"/>
        </w:rPr>
        <w:t xml:space="preserve"> муниципальный округ, </w:t>
      </w:r>
      <w:proofErr w:type="spellStart"/>
      <w:r w:rsidRPr="00E549DB">
        <w:rPr>
          <w:sz w:val="28"/>
          <w:szCs w:val="28"/>
        </w:rPr>
        <w:t>с</w:t>
      </w:r>
      <w:proofErr w:type="gramStart"/>
      <w:r w:rsidRPr="00E549DB">
        <w:rPr>
          <w:sz w:val="28"/>
          <w:szCs w:val="28"/>
        </w:rPr>
        <w:t>.П</w:t>
      </w:r>
      <w:proofErr w:type="gramEnd"/>
      <w:r w:rsidRPr="00E549DB">
        <w:rPr>
          <w:sz w:val="28"/>
          <w:szCs w:val="28"/>
        </w:rPr>
        <w:t>орез</w:t>
      </w:r>
      <w:proofErr w:type="spellEnd"/>
      <w:r w:rsidRPr="00E549DB">
        <w:rPr>
          <w:sz w:val="28"/>
          <w:szCs w:val="28"/>
        </w:rPr>
        <w:t xml:space="preserve">)». Финансирование данного мероприятия будет осуществляться за счет субсидии из областного бюджета на реализацию государственной программы Кировской области «Охрана окружающей среды, воспроизводство и использование природных ресурсов» и </w:t>
      </w:r>
      <w:proofErr w:type="spellStart"/>
      <w:r w:rsidRPr="00E549DB">
        <w:rPr>
          <w:sz w:val="28"/>
          <w:szCs w:val="28"/>
        </w:rPr>
        <w:t>софинансирования</w:t>
      </w:r>
      <w:proofErr w:type="spellEnd"/>
      <w:r w:rsidRPr="00E549DB">
        <w:rPr>
          <w:sz w:val="28"/>
          <w:szCs w:val="28"/>
        </w:rPr>
        <w:t xml:space="preserve"> из бюджета </w:t>
      </w:r>
      <w:proofErr w:type="spellStart"/>
      <w:r w:rsidRPr="00E549DB">
        <w:rPr>
          <w:sz w:val="28"/>
          <w:szCs w:val="28"/>
        </w:rPr>
        <w:t>Унинского</w:t>
      </w:r>
      <w:proofErr w:type="spellEnd"/>
      <w:r w:rsidRPr="00E549DB">
        <w:rPr>
          <w:sz w:val="28"/>
          <w:szCs w:val="28"/>
        </w:rPr>
        <w:t xml:space="preserve"> муниципального округа</w:t>
      </w:r>
      <w:proofErr w:type="gramStart"/>
      <w:r w:rsidRPr="00E549DB">
        <w:rPr>
          <w:sz w:val="28"/>
          <w:szCs w:val="28"/>
        </w:rPr>
        <w:t>.».</w:t>
      </w:r>
      <w:proofErr w:type="gramEnd"/>
    </w:p>
    <w:p w:rsidR="00FA6CAE" w:rsidRPr="00E549DB" w:rsidRDefault="00FA6CAE" w:rsidP="00FA6CAE">
      <w:pPr>
        <w:tabs>
          <w:tab w:val="left" w:pos="5488"/>
        </w:tabs>
        <w:spacing w:line="240" w:lineRule="auto"/>
        <w:ind w:firstLine="567"/>
        <w:rPr>
          <w:bCs/>
          <w:sz w:val="28"/>
          <w:szCs w:val="28"/>
        </w:rPr>
      </w:pPr>
      <w:r w:rsidRPr="00E549DB">
        <w:rPr>
          <w:bCs/>
          <w:sz w:val="28"/>
          <w:szCs w:val="28"/>
        </w:rPr>
        <w:t>1.4.  Второй абзац раздела 4 Программы «Ресурсное обеспечение муниципальной программы» изложить в следующей редакции: «Общий объем финансирования муниципальной  программы составит 1081,1  тыс. рублей</w:t>
      </w:r>
      <w:proofErr w:type="gramStart"/>
      <w:r w:rsidRPr="00E549DB">
        <w:rPr>
          <w:bCs/>
          <w:sz w:val="28"/>
          <w:szCs w:val="28"/>
        </w:rPr>
        <w:t>.».</w:t>
      </w:r>
      <w:proofErr w:type="gramEnd"/>
    </w:p>
    <w:p w:rsidR="00FA6CAE" w:rsidRPr="00E549DB" w:rsidRDefault="00FA6CAE" w:rsidP="00FA6CAE">
      <w:pPr>
        <w:tabs>
          <w:tab w:val="left" w:pos="5488"/>
        </w:tabs>
        <w:spacing w:line="240" w:lineRule="auto"/>
        <w:ind w:firstLine="567"/>
        <w:rPr>
          <w:bCs/>
          <w:sz w:val="28"/>
          <w:szCs w:val="28"/>
        </w:rPr>
      </w:pPr>
      <w:r w:rsidRPr="00E549DB">
        <w:rPr>
          <w:bCs/>
          <w:sz w:val="28"/>
          <w:szCs w:val="28"/>
        </w:rPr>
        <w:t>1.5. Приложение 1 к муниципальной программе «Сведения о целевых показателях эффективности реализации муниципальной программы»</w:t>
      </w:r>
      <w:r w:rsidR="00AF245E" w:rsidRPr="00E549DB">
        <w:rPr>
          <w:bCs/>
          <w:sz w:val="28"/>
          <w:szCs w:val="28"/>
        </w:rPr>
        <w:t xml:space="preserve"> </w:t>
      </w:r>
      <w:r w:rsidRPr="00E549DB">
        <w:rPr>
          <w:bCs/>
          <w:sz w:val="28"/>
          <w:szCs w:val="28"/>
        </w:rPr>
        <w:t xml:space="preserve"> изложить в новой редакции.</w:t>
      </w:r>
    </w:p>
    <w:p w:rsidR="00FA6CAE" w:rsidRPr="00E549DB" w:rsidRDefault="00FA6CAE" w:rsidP="00FA6CAE">
      <w:pPr>
        <w:tabs>
          <w:tab w:val="left" w:pos="5488"/>
        </w:tabs>
        <w:spacing w:line="240" w:lineRule="auto"/>
        <w:ind w:firstLine="567"/>
        <w:rPr>
          <w:bCs/>
          <w:sz w:val="28"/>
          <w:szCs w:val="28"/>
        </w:rPr>
      </w:pPr>
      <w:r w:rsidRPr="00E549DB">
        <w:rPr>
          <w:bCs/>
          <w:sz w:val="28"/>
          <w:szCs w:val="28"/>
        </w:rPr>
        <w:t>1.6. Приложение 2 к муниципальной программе «Ресурсное обеспечение реализации муниципальной программы» изложить в новой редакции.</w:t>
      </w:r>
    </w:p>
    <w:p w:rsidR="00FA6CAE" w:rsidRPr="00E549DB" w:rsidRDefault="007274D3" w:rsidP="00FA6CAE">
      <w:pPr>
        <w:tabs>
          <w:tab w:val="left" w:pos="548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FA6CAE" w:rsidRPr="00E549DB">
        <w:rPr>
          <w:sz w:val="28"/>
          <w:szCs w:val="28"/>
        </w:rPr>
        <w:t xml:space="preserve">. Настоящее постановление подлежит опубликованию в Информационном бюллетене органов местного самоуправления </w:t>
      </w:r>
      <w:proofErr w:type="spellStart"/>
      <w:r w:rsidR="00FA6CAE" w:rsidRPr="00E549DB">
        <w:rPr>
          <w:sz w:val="28"/>
          <w:szCs w:val="28"/>
        </w:rPr>
        <w:t>Унинского</w:t>
      </w:r>
      <w:proofErr w:type="spellEnd"/>
      <w:r w:rsidR="00FA6CAE" w:rsidRPr="00E549DB">
        <w:rPr>
          <w:sz w:val="28"/>
          <w:szCs w:val="28"/>
        </w:rPr>
        <w:t xml:space="preserve"> муниципального округа и размещению на официальном сайте </w:t>
      </w:r>
      <w:proofErr w:type="spellStart"/>
      <w:r w:rsidR="00FA6CAE" w:rsidRPr="00E549DB">
        <w:rPr>
          <w:sz w:val="28"/>
          <w:szCs w:val="28"/>
        </w:rPr>
        <w:t>Унинского</w:t>
      </w:r>
      <w:proofErr w:type="spellEnd"/>
      <w:r w:rsidR="00FA6CAE" w:rsidRPr="00E549DB">
        <w:rPr>
          <w:sz w:val="28"/>
          <w:szCs w:val="28"/>
        </w:rPr>
        <w:t xml:space="preserve"> муниципального округа.</w:t>
      </w:r>
    </w:p>
    <w:p w:rsidR="00FA6CAE" w:rsidRPr="00E549DB" w:rsidRDefault="007274D3" w:rsidP="00FA6CAE">
      <w:pPr>
        <w:pStyle w:val="consplusnormal"/>
        <w:tabs>
          <w:tab w:val="left" w:pos="5488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A6CAE" w:rsidRPr="00E549DB">
        <w:rPr>
          <w:sz w:val="28"/>
          <w:szCs w:val="28"/>
        </w:rPr>
        <w:t xml:space="preserve">. Настоящее постановление вступает в силу с момента опубликования и распространяется на правоотношения, возникшие </w:t>
      </w:r>
      <w:r w:rsidR="00AF245E" w:rsidRPr="00E549DB">
        <w:rPr>
          <w:sz w:val="28"/>
          <w:szCs w:val="28"/>
        </w:rPr>
        <w:t>с 24.02.2022</w:t>
      </w:r>
      <w:r w:rsidR="00FA6CAE" w:rsidRPr="00E549DB">
        <w:rPr>
          <w:sz w:val="28"/>
          <w:szCs w:val="28"/>
        </w:rPr>
        <w:t>.</w:t>
      </w:r>
    </w:p>
    <w:p w:rsidR="00FA6CAE" w:rsidRPr="00E549DB" w:rsidRDefault="00FA6CAE" w:rsidP="00FA6CAE">
      <w:pPr>
        <w:pStyle w:val="consplusnormal"/>
        <w:tabs>
          <w:tab w:val="left" w:pos="5488"/>
        </w:tabs>
        <w:spacing w:before="0" w:beforeAutospacing="0" w:after="0" w:afterAutospacing="0"/>
        <w:ind w:firstLine="480"/>
        <w:rPr>
          <w:sz w:val="28"/>
          <w:szCs w:val="28"/>
        </w:rPr>
      </w:pPr>
    </w:p>
    <w:p w:rsidR="00FA6CAE" w:rsidRPr="00E549DB" w:rsidRDefault="00FA6CAE" w:rsidP="00FA6CAE">
      <w:pPr>
        <w:tabs>
          <w:tab w:val="left" w:pos="5488"/>
        </w:tabs>
        <w:spacing w:line="240" w:lineRule="auto"/>
        <w:rPr>
          <w:sz w:val="28"/>
          <w:szCs w:val="28"/>
        </w:rPr>
      </w:pPr>
    </w:p>
    <w:p w:rsidR="00FA6CAE" w:rsidRPr="00E549DB" w:rsidRDefault="00FA6CAE" w:rsidP="00FA6CAE">
      <w:pPr>
        <w:tabs>
          <w:tab w:val="left" w:pos="5488"/>
        </w:tabs>
        <w:spacing w:line="240" w:lineRule="auto"/>
        <w:ind w:firstLine="0"/>
        <w:rPr>
          <w:sz w:val="28"/>
          <w:szCs w:val="28"/>
        </w:rPr>
      </w:pPr>
      <w:r w:rsidRPr="00E549DB">
        <w:rPr>
          <w:sz w:val="28"/>
          <w:szCs w:val="28"/>
        </w:rPr>
        <w:t xml:space="preserve">Глава </w:t>
      </w:r>
      <w:proofErr w:type="spellStart"/>
      <w:r w:rsidRPr="00E549DB">
        <w:rPr>
          <w:sz w:val="28"/>
          <w:szCs w:val="28"/>
        </w:rPr>
        <w:t>Унинского</w:t>
      </w:r>
      <w:proofErr w:type="spellEnd"/>
      <w:r w:rsidRPr="00E549DB">
        <w:rPr>
          <w:sz w:val="28"/>
          <w:szCs w:val="28"/>
        </w:rPr>
        <w:t xml:space="preserve"> </w:t>
      </w:r>
    </w:p>
    <w:p w:rsidR="00FA6CAE" w:rsidRPr="00E549DB" w:rsidRDefault="00FA6CAE" w:rsidP="00FA6CAE">
      <w:pPr>
        <w:tabs>
          <w:tab w:val="left" w:pos="5488"/>
        </w:tabs>
        <w:spacing w:line="240" w:lineRule="auto"/>
        <w:ind w:firstLine="0"/>
        <w:rPr>
          <w:sz w:val="28"/>
          <w:szCs w:val="28"/>
        </w:rPr>
      </w:pPr>
      <w:r w:rsidRPr="00E549DB">
        <w:rPr>
          <w:sz w:val="28"/>
          <w:szCs w:val="28"/>
        </w:rPr>
        <w:t>муниципального</w:t>
      </w:r>
      <w:r w:rsidR="00D3029B">
        <w:rPr>
          <w:sz w:val="28"/>
          <w:szCs w:val="28"/>
        </w:rPr>
        <w:t xml:space="preserve"> округа</w:t>
      </w:r>
      <w:r w:rsidRPr="00E549DB">
        <w:rPr>
          <w:sz w:val="28"/>
          <w:szCs w:val="28"/>
        </w:rPr>
        <w:t xml:space="preserve">  Т.Ф. Боровикова</w:t>
      </w:r>
    </w:p>
    <w:p w:rsidR="007274D3" w:rsidRDefault="007274D3" w:rsidP="00AF245E">
      <w:pPr>
        <w:widowControl/>
        <w:spacing w:line="240" w:lineRule="auto"/>
        <w:ind w:firstLine="0"/>
        <w:rPr>
          <w:sz w:val="24"/>
          <w:szCs w:val="24"/>
        </w:rPr>
      </w:pPr>
    </w:p>
    <w:p w:rsidR="00D3029B" w:rsidRDefault="00D3029B" w:rsidP="00AF245E">
      <w:pPr>
        <w:widowControl/>
        <w:spacing w:line="240" w:lineRule="auto"/>
        <w:ind w:firstLine="0"/>
        <w:rPr>
          <w:sz w:val="24"/>
          <w:szCs w:val="24"/>
        </w:rPr>
      </w:pPr>
    </w:p>
    <w:p w:rsidR="00D3029B" w:rsidRDefault="00D3029B" w:rsidP="00AF245E">
      <w:pPr>
        <w:widowControl/>
        <w:spacing w:line="240" w:lineRule="auto"/>
        <w:ind w:firstLine="0"/>
        <w:rPr>
          <w:sz w:val="24"/>
          <w:szCs w:val="24"/>
        </w:rPr>
      </w:pPr>
    </w:p>
    <w:p w:rsidR="00D3029B" w:rsidRDefault="00D3029B" w:rsidP="00AF245E">
      <w:pPr>
        <w:widowControl/>
        <w:spacing w:line="240" w:lineRule="auto"/>
        <w:ind w:firstLine="0"/>
        <w:rPr>
          <w:sz w:val="24"/>
          <w:szCs w:val="24"/>
        </w:rPr>
      </w:pPr>
    </w:p>
    <w:p w:rsidR="00D3029B" w:rsidRDefault="00D3029B" w:rsidP="00AF245E">
      <w:pPr>
        <w:widowControl/>
        <w:spacing w:line="240" w:lineRule="auto"/>
        <w:ind w:firstLine="0"/>
        <w:rPr>
          <w:sz w:val="24"/>
          <w:szCs w:val="24"/>
        </w:rPr>
      </w:pPr>
    </w:p>
    <w:p w:rsidR="00D3029B" w:rsidRDefault="00D3029B" w:rsidP="00AF245E">
      <w:pPr>
        <w:widowControl/>
        <w:spacing w:line="240" w:lineRule="auto"/>
        <w:ind w:firstLine="0"/>
        <w:rPr>
          <w:sz w:val="24"/>
          <w:szCs w:val="24"/>
        </w:rPr>
      </w:pPr>
    </w:p>
    <w:p w:rsidR="00D3029B" w:rsidRDefault="00D3029B" w:rsidP="00AF245E">
      <w:pPr>
        <w:widowControl/>
        <w:spacing w:line="240" w:lineRule="auto"/>
        <w:ind w:firstLine="0"/>
        <w:rPr>
          <w:sz w:val="24"/>
          <w:szCs w:val="24"/>
        </w:rPr>
      </w:pPr>
    </w:p>
    <w:p w:rsidR="00D3029B" w:rsidRDefault="00D3029B" w:rsidP="00AF245E">
      <w:pPr>
        <w:widowControl/>
        <w:spacing w:line="240" w:lineRule="auto"/>
        <w:ind w:firstLine="0"/>
        <w:rPr>
          <w:sz w:val="24"/>
          <w:szCs w:val="24"/>
        </w:rPr>
      </w:pPr>
    </w:p>
    <w:p w:rsidR="00D3029B" w:rsidRDefault="00D3029B" w:rsidP="00AF245E">
      <w:pPr>
        <w:widowControl/>
        <w:spacing w:line="240" w:lineRule="auto"/>
        <w:ind w:firstLine="0"/>
        <w:rPr>
          <w:sz w:val="24"/>
          <w:szCs w:val="24"/>
        </w:rPr>
      </w:pPr>
    </w:p>
    <w:p w:rsidR="00D3029B" w:rsidRDefault="00D3029B" w:rsidP="00AF245E">
      <w:pPr>
        <w:widowControl/>
        <w:spacing w:line="240" w:lineRule="auto"/>
        <w:ind w:firstLine="0"/>
        <w:rPr>
          <w:sz w:val="24"/>
          <w:szCs w:val="24"/>
        </w:rPr>
      </w:pPr>
    </w:p>
    <w:p w:rsidR="00D3029B" w:rsidRDefault="00D3029B" w:rsidP="00AF245E">
      <w:pPr>
        <w:widowControl/>
        <w:spacing w:line="240" w:lineRule="auto"/>
        <w:ind w:firstLine="0"/>
        <w:rPr>
          <w:sz w:val="24"/>
          <w:szCs w:val="24"/>
        </w:rPr>
      </w:pPr>
    </w:p>
    <w:p w:rsidR="002C6C15" w:rsidRDefault="002C6C15" w:rsidP="00AF245E">
      <w:pPr>
        <w:widowControl/>
        <w:spacing w:line="240" w:lineRule="auto"/>
        <w:ind w:firstLine="0"/>
        <w:rPr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2C6C15" w:rsidRPr="00AB1BF8" w:rsidTr="007D6E2F">
        <w:tc>
          <w:tcPr>
            <w:tcW w:w="5495" w:type="dxa"/>
          </w:tcPr>
          <w:p w:rsidR="002C6C15" w:rsidRPr="00AB1BF8" w:rsidRDefault="002C6C15" w:rsidP="007D6E2F">
            <w:pPr>
              <w:spacing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6C15" w:rsidRPr="002C6C15" w:rsidRDefault="002C6C15" w:rsidP="007D6E2F">
            <w:pPr>
              <w:spacing w:line="240" w:lineRule="auto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2C6C15">
              <w:rPr>
                <w:sz w:val="24"/>
                <w:szCs w:val="24"/>
              </w:rPr>
              <w:t>Приложение</w:t>
            </w:r>
          </w:p>
          <w:p w:rsidR="002C6C15" w:rsidRPr="00E549DB" w:rsidRDefault="002C6C15" w:rsidP="002C6C1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  <w:r w:rsidRPr="00E549DB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 </w:t>
            </w:r>
          </w:p>
          <w:p w:rsidR="002C6C15" w:rsidRPr="00E549DB" w:rsidRDefault="002C6C15" w:rsidP="002C6C1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от</w:t>
            </w:r>
            <w:r w:rsidR="00D3029B">
              <w:rPr>
                <w:sz w:val="24"/>
                <w:szCs w:val="24"/>
              </w:rPr>
              <w:t xml:space="preserve"> 27.06.2022</w:t>
            </w:r>
            <w:r w:rsidRPr="00E549DB">
              <w:rPr>
                <w:sz w:val="24"/>
                <w:szCs w:val="24"/>
              </w:rPr>
              <w:t xml:space="preserve"> </w:t>
            </w:r>
            <w:r w:rsidR="00D3029B">
              <w:rPr>
                <w:sz w:val="24"/>
                <w:szCs w:val="24"/>
              </w:rPr>
              <w:t xml:space="preserve">    </w:t>
            </w:r>
            <w:r w:rsidRPr="00E549DB">
              <w:rPr>
                <w:sz w:val="24"/>
                <w:szCs w:val="24"/>
              </w:rPr>
              <w:t xml:space="preserve"> №</w:t>
            </w:r>
            <w:r w:rsidR="00AA2D4E">
              <w:rPr>
                <w:sz w:val="24"/>
                <w:szCs w:val="24"/>
              </w:rPr>
              <w:t xml:space="preserve">    </w:t>
            </w:r>
            <w:r w:rsidR="00D3029B">
              <w:rPr>
                <w:sz w:val="24"/>
                <w:szCs w:val="24"/>
              </w:rPr>
              <w:t>376</w:t>
            </w:r>
            <w:r w:rsidR="00AA2D4E">
              <w:rPr>
                <w:sz w:val="24"/>
                <w:szCs w:val="24"/>
              </w:rPr>
              <w:t xml:space="preserve">        </w:t>
            </w:r>
          </w:p>
          <w:p w:rsidR="002C6C15" w:rsidRPr="00AB1BF8" w:rsidRDefault="002C6C15" w:rsidP="007D6E2F">
            <w:pPr>
              <w:spacing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</w:p>
          <w:p w:rsidR="002C6C15" w:rsidRPr="00AB1BF8" w:rsidRDefault="002C6C15" w:rsidP="007D6E2F">
            <w:pPr>
              <w:spacing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</w:p>
          <w:p w:rsidR="002C6C15" w:rsidRPr="00AB1BF8" w:rsidRDefault="002C6C15" w:rsidP="002C6C1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outlineLvl w:val="0"/>
              <w:rPr>
                <w:sz w:val="28"/>
                <w:szCs w:val="28"/>
              </w:rPr>
            </w:pPr>
          </w:p>
        </w:tc>
      </w:tr>
    </w:tbl>
    <w:p w:rsidR="002C6C15" w:rsidRPr="00AB1BF8" w:rsidRDefault="002C6C15" w:rsidP="002C6C15">
      <w:pPr>
        <w:widowControl/>
        <w:autoSpaceDE/>
        <w:autoSpaceDN/>
        <w:adjustRightInd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AB1BF8">
        <w:rPr>
          <w:sz w:val="28"/>
          <w:szCs w:val="28"/>
        </w:rPr>
        <w:t>ПАСПОРТ</w:t>
      </w:r>
    </w:p>
    <w:p w:rsidR="002C6C15" w:rsidRPr="00AB1BF8" w:rsidRDefault="002C6C15" w:rsidP="002C6C15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B1BF8">
        <w:rPr>
          <w:sz w:val="28"/>
          <w:szCs w:val="28"/>
        </w:rPr>
        <w:t xml:space="preserve">муниципальной программы </w:t>
      </w:r>
      <w:proofErr w:type="spellStart"/>
      <w:r w:rsidRPr="00AB1BF8">
        <w:rPr>
          <w:sz w:val="28"/>
          <w:szCs w:val="28"/>
        </w:rPr>
        <w:t>Унинского</w:t>
      </w:r>
      <w:proofErr w:type="spellEnd"/>
      <w:r w:rsidRPr="00AB1BF8">
        <w:rPr>
          <w:sz w:val="28"/>
          <w:szCs w:val="28"/>
        </w:rPr>
        <w:t xml:space="preserve"> муниципального округа</w:t>
      </w:r>
    </w:p>
    <w:p w:rsidR="002C6C15" w:rsidRPr="00AB1BF8" w:rsidRDefault="002C6C15" w:rsidP="002C6C15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B1BF8">
        <w:rPr>
          <w:sz w:val="28"/>
          <w:szCs w:val="28"/>
        </w:rPr>
        <w:t>«Охрана окружающей среды»</w:t>
      </w:r>
    </w:p>
    <w:p w:rsidR="002C6C15" w:rsidRPr="00AB1BF8" w:rsidRDefault="002C6C15" w:rsidP="002C6C15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B1BF8">
        <w:rPr>
          <w:sz w:val="28"/>
          <w:szCs w:val="28"/>
        </w:rPr>
        <w:t xml:space="preserve"> на 2022-2027 годы</w:t>
      </w:r>
    </w:p>
    <w:p w:rsidR="002C6C15" w:rsidRPr="00AB1BF8" w:rsidRDefault="002C6C15" w:rsidP="002C6C15">
      <w:pPr>
        <w:widowControl/>
        <w:autoSpaceDE/>
        <w:autoSpaceDN/>
        <w:adjustRightInd/>
        <w:spacing w:line="240" w:lineRule="auto"/>
        <w:ind w:left="360" w:firstLine="0"/>
        <w:jc w:val="center"/>
        <w:rPr>
          <w:sz w:val="48"/>
          <w:szCs w:val="4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2C6C15" w:rsidRPr="00AB1BF8" w:rsidTr="007D6E2F">
        <w:trPr>
          <w:trHeight w:val="400"/>
          <w:tblCellSpacing w:w="5" w:type="nil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1BF8">
              <w:rPr>
                <w:sz w:val="28"/>
                <w:szCs w:val="28"/>
              </w:rPr>
              <w:t>Ответственный исполнитель муниципальной</w:t>
            </w:r>
            <w:r w:rsidRPr="00AB1BF8"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B1BF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B1BF8">
              <w:rPr>
                <w:sz w:val="28"/>
                <w:szCs w:val="28"/>
              </w:rPr>
              <w:t>Унинского</w:t>
            </w:r>
            <w:proofErr w:type="spellEnd"/>
            <w:r w:rsidRPr="00AB1BF8">
              <w:rPr>
                <w:sz w:val="28"/>
                <w:szCs w:val="28"/>
              </w:rPr>
              <w:t xml:space="preserve"> муниципального округа Кировской области</w:t>
            </w:r>
          </w:p>
        </w:tc>
      </w:tr>
      <w:tr w:rsidR="002C6C15" w:rsidRPr="00AB1BF8" w:rsidTr="007D6E2F">
        <w:trPr>
          <w:tblCellSpacing w:w="5" w:type="nil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1BF8">
              <w:rPr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B1BF8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AB1BF8">
              <w:rPr>
                <w:sz w:val="28"/>
                <w:szCs w:val="28"/>
              </w:rPr>
              <w:t>Унинского</w:t>
            </w:r>
            <w:proofErr w:type="spellEnd"/>
            <w:r w:rsidRPr="00AB1BF8">
              <w:rPr>
                <w:sz w:val="28"/>
                <w:szCs w:val="28"/>
              </w:rPr>
              <w:t xml:space="preserve"> муниципального округа Кировской области, Управление культуры администрации </w:t>
            </w:r>
            <w:proofErr w:type="spellStart"/>
            <w:r w:rsidRPr="00AB1BF8">
              <w:rPr>
                <w:sz w:val="28"/>
                <w:szCs w:val="28"/>
              </w:rPr>
              <w:t>Унинского</w:t>
            </w:r>
            <w:proofErr w:type="spellEnd"/>
            <w:r w:rsidRPr="00AB1BF8">
              <w:rPr>
                <w:sz w:val="28"/>
                <w:szCs w:val="28"/>
              </w:rPr>
              <w:t xml:space="preserve"> муниципального округа Кировской области</w:t>
            </w:r>
          </w:p>
        </w:tc>
      </w:tr>
      <w:tr w:rsidR="002C6C15" w:rsidRPr="00AB1BF8" w:rsidTr="007D6E2F">
        <w:trPr>
          <w:tblCellSpacing w:w="5" w:type="nil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1BF8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1BF8">
              <w:rPr>
                <w:sz w:val="28"/>
                <w:szCs w:val="28"/>
              </w:rPr>
              <w:t>Отсутствуют</w:t>
            </w:r>
          </w:p>
        </w:tc>
      </w:tr>
      <w:tr w:rsidR="002C6C15" w:rsidRPr="00AB1BF8" w:rsidTr="007D6E2F">
        <w:trPr>
          <w:tblCellSpacing w:w="5" w:type="nil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1BF8">
              <w:rPr>
                <w:sz w:val="28"/>
                <w:szCs w:val="28"/>
              </w:rPr>
              <w:t xml:space="preserve">Цели муниципальной программы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1BF8">
              <w:rPr>
                <w:sz w:val="28"/>
                <w:szCs w:val="28"/>
              </w:rPr>
              <w:t>формирование экологической культуры населения;</w:t>
            </w:r>
          </w:p>
          <w:p w:rsidR="002C6C15" w:rsidRPr="00AB1BF8" w:rsidRDefault="002C6C15" w:rsidP="007D6E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1BF8">
              <w:rPr>
                <w:sz w:val="28"/>
                <w:szCs w:val="28"/>
              </w:rPr>
              <w:t>обеспечение стабильной благополучной эпизоотической обстановки;</w:t>
            </w:r>
          </w:p>
          <w:p w:rsidR="002C6C15" w:rsidRPr="00AB1BF8" w:rsidRDefault="002C6C15" w:rsidP="007D6E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B1BF8">
              <w:rPr>
                <w:sz w:val="28"/>
                <w:szCs w:val="28"/>
              </w:rPr>
              <w:t xml:space="preserve"> защита населения от болезней, общих для человека и животных. </w:t>
            </w:r>
          </w:p>
        </w:tc>
      </w:tr>
      <w:tr w:rsidR="002C6C15" w:rsidRPr="00AB1BF8" w:rsidTr="007D6E2F">
        <w:trPr>
          <w:tblCellSpacing w:w="5" w:type="nil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B1BF8">
              <w:rPr>
                <w:sz w:val="28"/>
                <w:szCs w:val="28"/>
              </w:rPr>
              <w:t>Задачи муниципальной программы</w:t>
            </w:r>
            <w:r w:rsidRPr="00AB1BF8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B1BF8">
              <w:rPr>
                <w:sz w:val="28"/>
                <w:szCs w:val="28"/>
              </w:rPr>
              <w:t xml:space="preserve">- формирование экологической культуры и повышение экологического сознания населения; </w:t>
            </w:r>
          </w:p>
          <w:p w:rsidR="002C6C15" w:rsidRPr="00AB1BF8" w:rsidRDefault="002C6C15" w:rsidP="007D6E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B1BF8">
              <w:rPr>
                <w:sz w:val="28"/>
                <w:szCs w:val="28"/>
              </w:rPr>
              <w:t xml:space="preserve">- организация проведения мероприятий по предупреждению возникновения и ликвидации вспышек заразных и массовых незаразных заболеваний животных </w:t>
            </w:r>
          </w:p>
        </w:tc>
      </w:tr>
      <w:tr w:rsidR="002C6C15" w:rsidRPr="002C6C15" w:rsidTr="007D6E2F">
        <w:trPr>
          <w:trHeight w:val="400"/>
          <w:tblCellSpacing w:w="5" w:type="nil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1BF8">
              <w:rPr>
                <w:sz w:val="28"/>
                <w:szCs w:val="28"/>
              </w:rPr>
              <w:t>Целевые     показатели    эффективности</w:t>
            </w:r>
            <w:r w:rsidRPr="00AB1BF8">
              <w:rPr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2C6C15" w:rsidRDefault="002C6C15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2C6C15">
              <w:rPr>
                <w:sz w:val="28"/>
                <w:szCs w:val="28"/>
              </w:rPr>
              <w:t xml:space="preserve">количество  проведенных     мероприятий,    обеспечивающих экологическое просвещение;   </w:t>
            </w:r>
          </w:p>
          <w:p w:rsidR="002C6C15" w:rsidRPr="002C6C15" w:rsidRDefault="002C6C15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2C6C15">
              <w:rPr>
                <w:sz w:val="28"/>
                <w:szCs w:val="28"/>
              </w:rPr>
              <w:t>количество скотомогильников, в отношении которых проводится комплекс мероприятий по  содержанию;</w:t>
            </w:r>
          </w:p>
          <w:p w:rsidR="002C6C15" w:rsidRPr="002C6C15" w:rsidRDefault="002C6C15" w:rsidP="007D6E2F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C6C15">
              <w:rPr>
                <w:bCs/>
                <w:sz w:val="28"/>
                <w:szCs w:val="28"/>
              </w:rPr>
              <w:t>количество отловленных животных без владельцев;</w:t>
            </w:r>
          </w:p>
          <w:p w:rsidR="002C6C15" w:rsidRPr="002C6C15" w:rsidRDefault="002C6C15" w:rsidP="007D6E2F">
            <w:pPr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2C6C15">
              <w:rPr>
                <w:bCs/>
                <w:sz w:val="28"/>
                <w:szCs w:val="28"/>
              </w:rPr>
              <w:t xml:space="preserve">количество закрытых (в том числе ликвидированных или </w:t>
            </w:r>
            <w:proofErr w:type="spellStart"/>
            <w:r w:rsidRPr="002C6C15">
              <w:rPr>
                <w:bCs/>
                <w:sz w:val="28"/>
                <w:szCs w:val="28"/>
              </w:rPr>
              <w:lastRenderedPageBreak/>
              <w:t>рекультивированных</w:t>
            </w:r>
            <w:proofErr w:type="spellEnd"/>
            <w:r w:rsidRPr="002C6C15">
              <w:rPr>
                <w:bCs/>
                <w:sz w:val="28"/>
                <w:szCs w:val="28"/>
              </w:rPr>
              <w:t>) свалок бытовых (коммунальных отходов)</w:t>
            </w:r>
          </w:p>
        </w:tc>
      </w:tr>
      <w:tr w:rsidR="002C6C15" w:rsidRPr="002C6C15" w:rsidTr="007D6E2F">
        <w:trPr>
          <w:trHeight w:val="400"/>
          <w:tblCellSpacing w:w="5" w:type="nil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1BF8">
              <w:rPr>
                <w:sz w:val="28"/>
                <w:szCs w:val="28"/>
              </w:rPr>
              <w:lastRenderedPageBreak/>
              <w:t xml:space="preserve">Этапы и сроки реализации  муниципальной программы               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2C6C15" w:rsidRDefault="002C6C15" w:rsidP="007D6E2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C6C15">
              <w:rPr>
                <w:sz w:val="28"/>
                <w:szCs w:val="28"/>
              </w:rPr>
              <w:t>2022-2027 годы</w:t>
            </w:r>
          </w:p>
        </w:tc>
      </w:tr>
      <w:tr w:rsidR="002C6C15" w:rsidRPr="002C6C15" w:rsidTr="007D6E2F">
        <w:trPr>
          <w:trHeight w:val="400"/>
          <w:tblCellSpacing w:w="5" w:type="nil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AB1BF8" w:rsidRDefault="002C6C15" w:rsidP="007D6E2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1BF8">
              <w:rPr>
                <w:sz w:val="28"/>
                <w:szCs w:val="28"/>
              </w:rPr>
              <w:t xml:space="preserve">Ресурсное обеспечение    муниципальной программы               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5" w:rsidRPr="002C6C15" w:rsidRDefault="002C6C15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2C6C15">
              <w:rPr>
                <w:sz w:val="28"/>
                <w:szCs w:val="28"/>
              </w:rPr>
              <w:t>общий объем финансирования муниципальной программы – 1081,1 тысяч рублей,</w:t>
            </w:r>
          </w:p>
          <w:p w:rsidR="002C6C15" w:rsidRPr="002C6C15" w:rsidRDefault="002C6C15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2C6C15">
              <w:rPr>
                <w:sz w:val="28"/>
                <w:szCs w:val="28"/>
              </w:rPr>
              <w:t>в том числе:</w:t>
            </w:r>
          </w:p>
          <w:p w:rsidR="002C6C15" w:rsidRPr="002C6C15" w:rsidRDefault="002C6C15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2C6C15">
              <w:rPr>
                <w:sz w:val="28"/>
                <w:szCs w:val="28"/>
              </w:rPr>
              <w:t>средства областного бюджета – 1051,1 тысяч рублей;</w:t>
            </w:r>
          </w:p>
          <w:p w:rsidR="002C6C15" w:rsidRPr="002C6C15" w:rsidRDefault="002C6C15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2C6C15">
              <w:rPr>
                <w:sz w:val="28"/>
                <w:szCs w:val="28"/>
              </w:rPr>
              <w:t>местный бюджет – 30,0 тысяч рублей;</w:t>
            </w:r>
          </w:p>
        </w:tc>
      </w:tr>
    </w:tbl>
    <w:p w:rsidR="00AF245E" w:rsidRDefault="00AF245E" w:rsidP="00AF245E">
      <w:pPr>
        <w:widowControl/>
        <w:spacing w:line="240" w:lineRule="auto"/>
        <w:ind w:firstLine="0"/>
        <w:rPr>
          <w:sz w:val="28"/>
          <w:szCs w:val="28"/>
        </w:rPr>
      </w:pPr>
      <w:r w:rsidRPr="00AF245E">
        <w:rPr>
          <w:sz w:val="28"/>
          <w:szCs w:val="28"/>
        </w:rPr>
        <w:tab/>
      </w:r>
    </w:p>
    <w:p w:rsidR="009F4583" w:rsidRDefault="009F4583" w:rsidP="00AF245E">
      <w:pPr>
        <w:widowControl/>
        <w:spacing w:line="240" w:lineRule="auto"/>
        <w:ind w:firstLine="0"/>
        <w:rPr>
          <w:sz w:val="28"/>
          <w:szCs w:val="28"/>
        </w:rPr>
      </w:pPr>
    </w:p>
    <w:p w:rsidR="009F4583" w:rsidRPr="00E549DB" w:rsidRDefault="009F4583" w:rsidP="009F4583">
      <w:pPr>
        <w:widowControl/>
        <w:spacing w:line="240" w:lineRule="auto"/>
        <w:ind w:firstLine="0"/>
        <w:rPr>
          <w:sz w:val="28"/>
          <w:szCs w:val="28"/>
        </w:rPr>
        <w:sectPr w:rsidR="009F4583" w:rsidRPr="00E549DB">
          <w:head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E549DB" w:rsidRPr="00E549DB" w:rsidRDefault="00E549DB" w:rsidP="00E549DB">
      <w:pPr>
        <w:widowControl/>
        <w:spacing w:line="240" w:lineRule="auto"/>
        <w:ind w:right="2834" w:firstLine="0"/>
        <w:jc w:val="right"/>
        <w:rPr>
          <w:b/>
          <w:sz w:val="24"/>
          <w:szCs w:val="24"/>
        </w:rPr>
      </w:pPr>
      <w:r w:rsidRPr="00E549DB">
        <w:rPr>
          <w:b/>
          <w:sz w:val="24"/>
          <w:szCs w:val="24"/>
        </w:rPr>
        <w:lastRenderedPageBreak/>
        <w:t xml:space="preserve">  </w:t>
      </w:r>
    </w:p>
    <w:tbl>
      <w:tblPr>
        <w:tblStyle w:val="a6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E549DB" w:rsidRPr="00E549DB" w:rsidTr="007D6E2F">
        <w:tc>
          <w:tcPr>
            <w:tcW w:w="10173" w:type="dxa"/>
          </w:tcPr>
          <w:p w:rsidR="00E549DB" w:rsidRPr="00E549DB" w:rsidRDefault="00E549DB" w:rsidP="007D6E2F">
            <w:pPr>
              <w:widowControl/>
              <w:spacing w:line="240" w:lineRule="auto"/>
              <w:ind w:right="2834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9DB" w:rsidRPr="00E549DB" w:rsidRDefault="00E549DB" w:rsidP="007D6E2F">
            <w:pPr>
              <w:widowControl/>
              <w:spacing w:line="240" w:lineRule="auto"/>
              <w:ind w:right="2834"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Приложение 1</w:t>
            </w:r>
          </w:p>
          <w:p w:rsidR="00E549DB" w:rsidRPr="00E549DB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к муниципальной программе</w:t>
            </w:r>
          </w:p>
          <w:p w:rsidR="00E549DB" w:rsidRPr="00E549DB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549DB">
              <w:rPr>
                <w:sz w:val="24"/>
                <w:szCs w:val="24"/>
              </w:rPr>
              <w:t xml:space="preserve">(в редакции постановления </w:t>
            </w:r>
            <w:proofErr w:type="gramEnd"/>
          </w:p>
          <w:p w:rsidR="00E549DB" w:rsidRPr="00E549DB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 </w:t>
            </w:r>
          </w:p>
          <w:p w:rsidR="00E549DB" w:rsidRPr="00E549DB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от </w:t>
            </w:r>
            <w:r w:rsidR="00D3029B">
              <w:rPr>
                <w:sz w:val="24"/>
                <w:szCs w:val="24"/>
              </w:rPr>
              <w:t xml:space="preserve">27.06.2022     </w:t>
            </w:r>
            <w:r w:rsidRPr="00E549DB">
              <w:rPr>
                <w:sz w:val="24"/>
                <w:szCs w:val="24"/>
              </w:rPr>
              <w:t xml:space="preserve"> №</w:t>
            </w:r>
            <w:r w:rsidR="00AA2D4E">
              <w:rPr>
                <w:sz w:val="24"/>
                <w:szCs w:val="24"/>
              </w:rPr>
              <w:t xml:space="preserve">  </w:t>
            </w:r>
            <w:r w:rsidR="00D3029B">
              <w:rPr>
                <w:sz w:val="24"/>
                <w:szCs w:val="24"/>
              </w:rPr>
              <w:t>376</w:t>
            </w:r>
            <w:proofErr w:type="gramStart"/>
            <w:r w:rsidR="00AA2D4E">
              <w:rPr>
                <w:sz w:val="24"/>
                <w:szCs w:val="24"/>
              </w:rPr>
              <w:t xml:space="preserve">         </w:t>
            </w:r>
            <w:r w:rsidRPr="00E549DB">
              <w:rPr>
                <w:sz w:val="24"/>
                <w:szCs w:val="24"/>
              </w:rPr>
              <w:t>)</w:t>
            </w:r>
            <w:proofErr w:type="gramEnd"/>
          </w:p>
          <w:p w:rsidR="00E549DB" w:rsidRPr="00E549DB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49DB" w:rsidRPr="00E549DB" w:rsidRDefault="00E549DB" w:rsidP="00E549DB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E549DB">
        <w:rPr>
          <w:b/>
          <w:sz w:val="22"/>
          <w:szCs w:val="22"/>
        </w:rPr>
        <w:t>Сведения о целевых показателях эффективности реализации муниципальной программы</w:t>
      </w:r>
    </w:p>
    <w:p w:rsidR="00E549DB" w:rsidRPr="00E549DB" w:rsidRDefault="00E549DB" w:rsidP="00E549DB">
      <w:pPr>
        <w:spacing w:line="240" w:lineRule="auto"/>
        <w:ind w:firstLine="0"/>
        <w:rPr>
          <w:b/>
          <w:sz w:val="22"/>
          <w:szCs w:val="22"/>
        </w:rPr>
      </w:pPr>
    </w:p>
    <w:tbl>
      <w:tblPr>
        <w:tblW w:w="139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4148"/>
        <w:gridCol w:w="1134"/>
        <w:gridCol w:w="873"/>
        <w:gridCol w:w="850"/>
        <w:gridCol w:w="851"/>
        <w:gridCol w:w="850"/>
        <w:gridCol w:w="851"/>
        <w:gridCol w:w="850"/>
        <w:gridCol w:w="851"/>
        <w:gridCol w:w="2169"/>
      </w:tblGrid>
      <w:tr w:rsidR="00E549DB" w:rsidRPr="00E549DB" w:rsidTr="007D6E2F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 xml:space="preserve"> N </w:t>
            </w:r>
            <w:r w:rsidRPr="00E549DB">
              <w:rPr>
                <w:sz w:val="22"/>
                <w:szCs w:val="22"/>
              </w:rPr>
              <w:br/>
            </w:r>
            <w:proofErr w:type="gramStart"/>
            <w:r w:rsidRPr="00E549DB">
              <w:rPr>
                <w:sz w:val="22"/>
                <w:szCs w:val="22"/>
              </w:rPr>
              <w:t>п</w:t>
            </w:r>
            <w:proofErr w:type="gramEnd"/>
            <w:r w:rsidRPr="00E549DB">
              <w:rPr>
                <w:sz w:val="22"/>
                <w:szCs w:val="22"/>
              </w:rPr>
              <w:t>/п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 xml:space="preserve"> Наименование    программы,   наименование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Ед.</w:t>
            </w:r>
            <w:r w:rsidRPr="00E549DB">
              <w:rPr>
                <w:sz w:val="22"/>
                <w:szCs w:val="22"/>
              </w:rPr>
              <w:br/>
              <w:t xml:space="preserve">изм.    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Значение показателей эффективности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E549DB" w:rsidRDefault="00E549DB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4"/>
                <w:szCs w:val="24"/>
              </w:rPr>
              <w:t>Методика расчета значения показателя, источник получения информации</w:t>
            </w:r>
          </w:p>
        </w:tc>
      </w:tr>
      <w:tr w:rsidR="00E549DB" w:rsidRPr="00E549DB" w:rsidTr="007D6E2F">
        <w:trPr>
          <w:trHeight w:val="1301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2021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2022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 xml:space="preserve">2023 г.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 xml:space="preserve">2024 г.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 xml:space="preserve">2025 г.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2026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2027 г.</w:t>
            </w:r>
          </w:p>
        </w:tc>
        <w:tc>
          <w:tcPr>
            <w:tcW w:w="2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49DB" w:rsidRPr="00E549DB" w:rsidTr="007D6E2F"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549DB">
              <w:rPr>
                <w:sz w:val="24"/>
                <w:szCs w:val="24"/>
              </w:rPr>
              <w:t xml:space="preserve">Муниципальная программа    «Охрана окружающей среды»: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49DB" w:rsidRPr="00E549DB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1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4"/>
                <w:szCs w:val="24"/>
              </w:rPr>
              <w:t xml:space="preserve">Реализация мер по обеспечению экологической безопасности на территории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E549DB" w:rsidRPr="00E549DB" w:rsidRDefault="00E549DB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49DB" w:rsidRPr="00E549DB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1.1.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4"/>
                <w:szCs w:val="24"/>
              </w:rPr>
              <w:t>Количество проведенных  мероприятий, обеспечивающих  экологическое   просвещение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единиц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4"/>
                <w:szCs w:val="24"/>
              </w:rPr>
              <w:t xml:space="preserve">Данные Администрации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E549DB" w:rsidRPr="00E549DB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1.2.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Количество закрытых (в том числе ликвидированных или </w:t>
            </w:r>
            <w:proofErr w:type="spellStart"/>
            <w:r w:rsidRPr="00E549DB">
              <w:rPr>
                <w:sz w:val="24"/>
                <w:szCs w:val="24"/>
              </w:rPr>
              <w:t>рекультивированных</w:t>
            </w:r>
            <w:proofErr w:type="spellEnd"/>
            <w:r w:rsidRPr="00E549DB">
              <w:rPr>
                <w:sz w:val="24"/>
                <w:szCs w:val="24"/>
              </w:rPr>
              <w:t xml:space="preserve">) свалок бытовых (коммунальных) отходов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единиц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 xml:space="preserve">Данные Администрации </w:t>
            </w:r>
            <w:proofErr w:type="spellStart"/>
            <w:r w:rsidRPr="00E549DB">
              <w:rPr>
                <w:sz w:val="22"/>
                <w:szCs w:val="22"/>
              </w:rPr>
              <w:t>Унинского</w:t>
            </w:r>
            <w:proofErr w:type="spellEnd"/>
            <w:r w:rsidRPr="00E549DB"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E549DB" w:rsidRPr="00E549DB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4"/>
                <w:szCs w:val="24"/>
              </w:rPr>
              <w:t xml:space="preserve">Защита населения от болезней, общих для человека и животных, в части организации и содержания </w:t>
            </w:r>
            <w:r w:rsidRPr="00E549DB">
              <w:rPr>
                <w:sz w:val="24"/>
                <w:szCs w:val="24"/>
              </w:rPr>
              <w:lastRenderedPageBreak/>
              <w:t xml:space="preserve">скотомогильников (биотермических ям), ликвидации закрытых скотомогильников на территории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 в соответствии с требованиями действующего ветеринарного законодательства Российской Федерации и Кировской области: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49DB" w:rsidRPr="00E549DB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количество скотомогильников, в отношении которых проводится комплекс мероприятий по  содержанию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единиц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4"/>
                <w:szCs w:val="24"/>
              </w:rPr>
              <w:t xml:space="preserve">Данные Администрации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E549DB" w:rsidRPr="00E549DB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2.2.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количество ликвидированных закрытых скотомогильников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единиц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4"/>
                <w:szCs w:val="24"/>
              </w:rPr>
              <w:t xml:space="preserve">Данные Администрации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E549DB" w:rsidRPr="00E549DB" w:rsidTr="007D6E2F"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3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 и их лечению в части организации и проведения отлова, учета и содержания животных без владельцев  на территории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49DB" w:rsidRPr="00E549DB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3.1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Количество отловленных животных без владельцев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голов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549DB">
              <w:rPr>
                <w:sz w:val="22"/>
                <w:szCs w:val="22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E549DB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49DB">
              <w:rPr>
                <w:sz w:val="24"/>
                <w:szCs w:val="24"/>
              </w:rPr>
              <w:t xml:space="preserve">Данные Администрации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</w:t>
            </w:r>
          </w:p>
        </w:tc>
      </w:tr>
    </w:tbl>
    <w:p w:rsidR="00E549DB" w:rsidRPr="00E549DB" w:rsidRDefault="00E549DB" w:rsidP="00E549DB">
      <w:pPr>
        <w:spacing w:line="240" w:lineRule="auto"/>
        <w:ind w:firstLine="0"/>
        <w:rPr>
          <w:sz w:val="22"/>
          <w:szCs w:val="22"/>
        </w:rPr>
      </w:pPr>
    </w:p>
    <w:p w:rsidR="00E549DB" w:rsidRPr="00E549DB" w:rsidRDefault="00E549DB" w:rsidP="00E549DB">
      <w:pPr>
        <w:spacing w:line="240" w:lineRule="auto"/>
        <w:ind w:firstLine="0"/>
        <w:rPr>
          <w:sz w:val="22"/>
          <w:szCs w:val="22"/>
        </w:rPr>
      </w:pPr>
    </w:p>
    <w:p w:rsidR="00E549DB" w:rsidRPr="00E549DB" w:rsidRDefault="00E549DB" w:rsidP="00E549DB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 w:rsidRPr="00E549DB">
        <w:rPr>
          <w:sz w:val="22"/>
          <w:szCs w:val="22"/>
        </w:rPr>
        <w:t>___________________</w:t>
      </w:r>
    </w:p>
    <w:p w:rsidR="00E549DB" w:rsidRPr="00E549DB" w:rsidRDefault="00E549DB" w:rsidP="00E549DB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E549DB" w:rsidRPr="00E549DB" w:rsidRDefault="00E549DB" w:rsidP="00E549DB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  <w:sectPr w:rsidR="00E549DB" w:rsidRPr="00E549DB" w:rsidSect="009A1957">
          <w:headerReference w:type="even" r:id="rId10"/>
          <w:headerReference w:type="default" r:id="rId11"/>
          <w:pgSz w:w="16838" w:h="11906" w:orient="landscape"/>
          <w:pgMar w:top="1701" w:right="1560" w:bottom="567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4961"/>
      </w:tblGrid>
      <w:tr w:rsidR="00E549DB" w:rsidRPr="00E549DB" w:rsidTr="007D6E2F">
        <w:tc>
          <w:tcPr>
            <w:tcW w:w="10456" w:type="dxa"/>
          </w:tcPr>
          <w:p w:rsidR="00E549DB" w:rsidRPr="00E549DB" w:rsidRDefault="00E549DB" w:rsidP="007D6E2F">
            <w:pPr>
              <w:widowControl/>
              <w:spacing w:line="240" w:lineRule="auto"/>
              <w:ind w:right="4505" w:firstLine="0"/>
              <w:jc w:val="right"/>
              <w:rPr>
                <w:sz w:val="24"/>
                <w:szCs w:val="24"/>
              </w:rPr>
            </w:pPr>
            <w:r w:rsidRPr="00E549DB">
              <w:rPr>
                <w:sz w:val="28"/>
                <w:szCs w:val="28"/>
              </w:rPr>
              <w:lastRenderedPageBreak/>
              <w:tab/>
            </w:r>
            <w:r w:rsidRPr="00E549DB">
              <w:rPr>
                <w:sz w:val="28"/>
                <w:szCs w:val="28"/>
              </w:rPr>
              <w:tab/>
            </w:r>
            <w:r w:rsidRPr="00E549DB">
              <w:rPr>
                <w:sz w:val="28"/>
                <w:szCs w:val="28"/>
              </w:rPr>
              <w:tab/>
            </w:r>
            <w:r w:rsidRPr="00E549DB">
              <w:rPr>
                <w:sz w:val="28"/>
                <w:szCs w:val="28"/>
              </w:rPr>
              <w:tab/>
            </w:r>
            <w:r w:rsidRPr="00E549DB">
              <w:rPr>
                <w:sz w:val="28"/>
                <w:szCs w:val="28"/>
              </w:rPr>
              <w:tab/>
            </w:r>
            <w:r w:rsidRPr="00E549DB"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E549DB" w:rsidRPr="00E549DB" w:rsidRDefault="00E549DB" w:rsidP="007D6E2F">
            <w:pPr>
              <w:widowControl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Приложение 2</w:t>
            </w:r>
          </w:p>
          <w:p w:rsidR="00E549DB" w:rsidRPr="00E549DB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к муниципальной программе</w:t>
            </w:r>
          </w:p>
          <w:p w:rsidR="00E549DB" w:rsidRPr="00E549DB" w:rsidRDefault="00E549DB" w:rsidP="00E549D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549DB">
              <w:rPr>
                <w:sz w:val="24"/>
                <w:szCs w:val="24"/>
              </w:rPr>
              <w:t xml:space="preserve">(в редакции постановления </w:t>
            </w:r>
            <w:proofErr w:type="gramEnd"/>
          </w:p>
          <w:p w:rsidR="00E549DB" w:rsidRPr="00E549DB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</w:t>
            </w:r>
          </w:p>
          <w:p w:rsidR="00E549DB" w:rsidRPr="00E549DB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муниципального округа </w:t>
            </w:r>
          </w:p>
          <w:p w:rsidR="00E549DB" w:rsidRPr="00E549DB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от </w:t>
            </w:r>
            <w:r w:rsidR="00D3029B">
              <w:rPr>
                <w:sz w:val="24"/>
                <w:szCs w:val="24"/>
              </w:rPr>
              <w:t xml:space="preserve">27.06.2022    </w:t>
            </w:r>
            <w:r w:rsidRPr="00E549DB">
              <w:rPr>
                <w:sz w:val="24"/>
                <w:szCs w:val="24"/>
              </w:rPr>
              <w:t xml:space="preserve"> №</w:t>
            </w:r>
            <w:r w:rsidR="00AA2D4E">
              <w:rPr>
                <w:sz w:val="24"/>
                <w:szCs w:val="24"/>
              </w:rPr>
              <w:t xml:space="preserve">  </w:t>
            </w:r>
            <w:r w:rsidR="00D3029B">
              <w:rPr>
                <w:sz w:val="24"/>
                <w:szCs w:val="24"/>
              </w:rPr>
              <w:t>376</w:t>
            </w:r>
            <w:proofErr w:type="gramStart"/>
            <w:r w:rsidR="00AA2D4E">
              <w:rPr>
                <w:sz w:val="24"/>
                <w:szCs w:val="24"/>
              </w:rPr>
              <w:t xml:space="preserve">              </w:t>
            </w:r>
            <w:r w:rsidRPr="00E549DB">
              <w:rPr>
                <w:sz w:val="24"/>
                <w:szCs w:val="24"/>
              </w:rPr>
              <w:t>)</w:t>
            </w:r>
            <w:proofErr w:type="gramEnd"/>
          </w:p>
          <w:p w:rsidR="00E549DB" w:rsidRPr="00E549DB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49DB" w:rsidRPr="00E549DB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49DB" w:rsidRPr="00E549DB" w:rsidRDefault="00E549DB" w:rsidP="00E549DB">
      <w:pPr>
        <w:widowControl/>
        <w:spacing w:line="240" w:lineRule="auto"/>
        <w:ind w:firstLine="0"/>
        <w:rPr>
          <w:sz w:val="24"/>
          <w:szCs w:val="24"/>
        </w:rPr>
      </w:pPr>
    </w:p>
    <w:p w:rsidR="00E549DB" w:rsidRPr="00E549DB" w:rsidRDefault="00E549DB" w:rsidP="00E549DB">
      <w:pPr>
        <w:spacing w:line="240" w:lineRule="auto"/>
        <w:ind w:firstLine="540"/>
        <w:jc w:val="center"/>
        <w:rPr>
          <w:rFonts w:cs="Calibri"/>
          <w:b/>
          <w:sz w:val="24"/>
          <w:szCs w:val="24"/>
        </w:rPr>
      </w:pPr>
      <w:r w:rsidRPr="00E549DB">
        <w:rPr>
          <w:rFonts w:cs="Calibri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E549DB" w:rsidRPr="00E549DB" w:rsidRDefault="00E549DB" w:rsidP="00E549DB">
      <w:pPr>
        <w:widowControl/>
        <w:spacing w:line="240" w:lineRule="auto"/>
        <w:ind w:firstLine="0"/>
        <w:jc w:val="center"/>
        <w:rPr>
          <w:sz w:val="48"/>
          <w:szCs w:val="4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3897"/>
        <w:gridCol w:w="2880"/>
        <w:gridCol w:w="806"/>
        <w:gridCol w:w="850"/>
        <w:gridCol w:w="851"/>
        <w:gridCol w:w="850"/>
        <w:gridCol w:w="765"/>
        <w:gridCol w:w="60"/>
        <w:gridCol w:w="810"/>
        <w:gridCol w:w="33"/>
        <w:gridCol w:w="884"/>
      </w:tblGrid>
      <w:tr w:rsidR="00E549DB" w:rsidRPr="00E549DB" w:rsidTr="007D6E2F">
        <w:trPr>
          <w:trHeight w:val="691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Наименование   муниципальной  программы, </w:t>
            </w:r>
            <w:r w:rsidRPr="00E549DB">
              <w:rPr>
                <w:sz w:val="24"/>
                <w:szCs w:val="24"/>
              </w:rPr>
              <w:br/>
              <w:t>отдельного 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Источники    финансирования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Оценка расходов  (тыс. рублей)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Итого</w:t>
            </w:r>
          </w:p>
        </w:tc>
      </w:tr>
      <w:tr w:rsidR="00E549DB" w:rsidRPr="00E549DB" w:rsidTr="007D6E2F">
        <w:trPr>
          <w:trHeight w:val="356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2022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2023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2024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2025 г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2026 г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2027 г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49DB" w:rsidRPr="00E549DB" w:rsidTr="007D6E2F">
        <w:trPr>
          <w:trHeight w:val="33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Муниципальная</w:t>
            </w:r>
            <w:r w:rsidRPr="00E549DB">
              <w:rPr>
                <w:sz w:val="24"/>
                <w:szCs w:val="24"/>
              </w:rPr>
              <w:br/>
              <w:t xml:space="preserve">программа  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района  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«Охрана окружающей среды»</w:t>
            </w:r>
          </w:p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 xml:space="preserve">всего          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773,7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153,7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153,7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1081,1</w:t>
            </w:r>
          </w:p>
        </w:tc>
      </w:tr>
      <w:tr w:rsidR="00E549DB" w:rsidRPr="00E549DB" w:rsidTr="007D6E2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743,7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1051,1</w:t>
            </w:r>
          </w:p>
        </w:tc>
      </w:tr>
      <w:tr w:rsidR="00E549DB" w:rsidRPr="00E549DB" w:rsidTr="007D6E2F">
        <w:trPr>
          <w:trHeight w:val="593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 xml:space="preserve">бюджет муниципального округа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30,0</w:t>
            </w:r>
          </w:p>
        </w:tc>
      </w:tr>
      <w:tr w:rsidR="00E549DB" w:rsidRPr="00E549DB" w:rsidTr="007D6E2F">
        <w:trPr>
          <w:trHeight w:val="307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Отдельное      </w:t>
            </w:r>
            <w:r w:rsidRPr="00E549DB">
              <w:rPr>
                <w:sz w:val="24"/>
                <w:szCs w:val="24"/>
              </w:rPr>
              <w:br/>
              <w:t>мероприятие    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реализация мер по обеспечению экологической безопасности на территории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 xml:space="preserve">всего         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570,0</w:t>
            </w:r>
          </w:p>
        </w:tc>
      </w:tr>
      <w:tr w:rsidR="00E549DB" w:rsidRPr="00E549DB" w:rsidTr="007D6E2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</w:tr>
      <w:tr w:rsidR="00E549DB" w:rsidRPr="00E549DB" w:rsidTr="007D6E2F">
        <w:trPr>
          <w:trHeight w:val="36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бюджет муниципального округа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30</w:t>
            </w:r>
          </w:p>
        </w:tc>
      </w:tr>
      <w:tr w:rsidR="00E549DB" w:rsidRPr="00E549DB" w:rsidTr="007D6E2F">
        <w:trPr>
          <w:trHeight w:val="282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Отдельное мероприятие </w:t>
            </w:r>
          </w:p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 в соответствии с требованиями </w:t>
            </w:r>
            <w:r w:rsidRPr="00E549DB">
              <w:rPr>
                <w:sz w:val="24"/>
                <w:szCs w:val="24"/>
              </w:rPr>
              <w:lastRenderedPageBreak/>
              <w:t>действующего ветеринарного законодательства Российской Федерации и Кировской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18,0</w:t>
            </w:r>
          </w:p>
        </w:tc>
      </w:tr>
      <w:tr w:rsidR="00E549DB" w:rsidRPr="00E549DB" w:rsidTr="007D6E2F">
        <w:trPr>
          <w:trHeight w:val="703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18,0</w:t>
            </w:r>
          </w:p>
        </w:tc>
      </w:tr>
      <w:tr w:rsidR="00E549DB" w:rsidRPr="00E549DB" w:rsidTr="007D6E2F">
        <w:trPr>
          <w:trHeight w:val="895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</w:tr>
      <w:tr w:rsidR="00E549DB" w:rsidRPr="00E549DB" w:rsidTr="007D6E2F">
        <w:trPr>
          <w:trHeight w:val="42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lastRenderedPageBreak/>
              <w:t>Отдельное мероприятие</w:t>
            </w:r>
          </w:p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 и их лечению в части организации и проведения отлова, учета  и содержания животных без владельцев на территории </w:t>
            </w:r>
            <w:proofErr w:type="spellStart"/>
            <w:r w:rsidRPr="00E549DB">
              <w:rPr>
                <w:sz w:val="24"/>
                <w:szCs w:val="24"/>
              </w:rPr>
              <w:t>Унинского</w:t>
            </w:r>
            <w:proofErr w:type="spellEnd"/>
            <w:r w:rsidRPr="00E549DB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463,1</w:t>
            </w:r>
          </w:p>
        </w:tc>
      </w:tr>
      <w:tr w:rsidR="00E549DB" w:rsidRPr="00E549DB" w:rsidTr="007D6E2F">
        <w:trPr>
          <w:trHeight w:val="521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147,7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4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463,1</w:t>
            </w:r>
          </w:p>
        </w:tc>
      </w:tr>
      <w:tr w:rsidR="00E549DB" w:rsidRPr="00E549DB" w:rsidTr="007D6E2F">
        <w:trPr>
          <w:trHeight w:val="611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549DB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</w:tr>
    </w:tbl>
    <w:p w:rsidR="00E549DB" w:rsidRPr="00E549DB" w:rsidRDefault="00E549DB" w:rsidP="00E549DB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E549DB" w:rsidRPr="00AB1BF8" w:rsidRDefault="00E549DB" w:rsidP="00E549DB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 w:rsidRPr="00E549DB">
        <w:rPr>
          <w:sz w:val="24"/>
          <w:szCs w:val="24"/>
        </w:rPr>
        <w:t>____________________</w:t>
      </w:r>
    </w:p>
    <w:p w:rsidR="00E549DB" w:rsidRDefault="00E549DB" w:rsidP="00E549DB">
      <w:pPr>
        <w:spacing w:line="240" w:lineRule="auto"/>
        <w:ind w:firstLine="0"/>
      </w:pPr>
    </w:p>
    <w:p w:rsidR="00AF245E" w:rsidRDefault="00AF245E" w:rsidP="00AF245E">
      <w:pPr>
        <w:widowControl/>
        <w:spacing w:line="240" w:lineRule="auto"/>
        <w:ind w:firstLine="0"/>
        <w:rPr>
          <w:sz w:val="28"/>
          <w:szCs w:val="28"/>
        </w:rPr>
      </w:pPr>
    </w:p>
    <w:p w:rsidR="00AF245E" w:rsidRDefault="00AF245E" w:rsidP="00AF245E">
      <w:pPr>
        <w:widowControl/>
        <w:spacing w:line="240" w:lineRule="auto"/>
        <w:ind w:firstLine="0"/>
        <w:rPr>
          <w:sz w:val="28"/>
          <w:szCs w:val="28"/>
        </w:rPr>
      </w:pPr>
    </w:p>
    <w:p w:rsidR="00AF245E" w:rsidRPr="002F4506" w:rsidRDefault="00AF245E" w:rsidP="00AF245E">
      <w:pPr>
        <w:widowControl/>
        <w:spacing w:line="240" w:lineRule="auto"/>
        <w:ind w:firstLine="0"/>
        <w:rPr>
          <w:sz w:val="28"/>
          <w:szCs w:val="28"/>
        </w:rPr>
      </w:pPr>
    </w:p>
    <w:sectPr w:rsidR="00AF245E" w:rsidRPr="002F4506" w:rsidSect="00AF24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88" w:rsidRDefault="00DA0088" w:rsidP="00E549DB">
      <w:pPr>
        <w:spacing w:line="240" w:lineRule="auto"/>
      </w:pPr>
      <w:r>
        <w:separator/>
      </w:r>
    </w:p>
  </w:endnote>
  <w:endnote w:type="continuationSeparator" w:id="0">
    <w:p w:rsidR="00DA0088" w:rsidRDefault="00DA0088" w:rsidP="00E5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88" w:rsidRDefault="00DA0088" w:rsidP="00E549DB">
      <w:pPr>
        <w:spacing w:line="240" w:lineRule="auto"/>
      </w:pPr>
      <w:r>
        <w:separator/>
      </w:r>
    </w:p>
  </w:footnote>
  <w:footnote w:type="continuationSeparator" w:id="0">
    <w:p w:rsidR="00DA0088" w:rsidRDefault="00DA0088" w:rsidP="00E54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00" w:rsidRDefault="001E1552" w:rsidP="00DB26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600" w:rsidRDefault="00DA0088">
    <w:pPr>
      <w:pStyle w:val="a3"/>
    </w:pPr>
  </w:p>
  <w:p w:rsidR="00DB2600" w:rsidRDefault="00DA0088"/>
  <w:p w:rsidR="00DB2600" w:rsidRDefault="00DA0088"/>
  <w:p w:rsidR="00DB2600" w:rsidRDefault="00DA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DB" w:rsidRDefault="00E549DB" w:rsidP="00F51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9DB" w:rsidRDefault="00E549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DB" w:rsidRDefault="00E549DB" w:rsidP="00F51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A2F">
      <w:rPr>
        <w:rStyle w:val="a5"/>
        <w:noProof/>
      </w:rPr>
      <w:t>6</w:t>
    </w:r>
    <w:r>
      <w:rPr>
        <w:rStyle w:val="a5"/>
      </w:rPr>
      <w:fldChar w:fldCharType="end"/>
    </w:r>
  </w:p>
  <w:p w:rsidR="00E549DB" w:rsidRDefault="00E54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E"/>
    <w:rsid w:val="000E0790"/>
    <w:rsid w:val="00167D81"/>
    <w:rsid w:val="001E1552"/>
    <w:rsid w:val="00266245"/>
    <w:rsid w:val="002C6C15"/>
    <w:rsid w:val="004F000D"/>
    <w:rsid w:val="00547143"/>
    <w:rsid w:val="007274D3"/>
    <w:rsid w:val="00817A41"/>
    <w:rsid w:val="00896A05"/>
    <w:rsid w:val="009F4583"/>
    <w:rsid w:val="00A154C4"/>
    <w:rsid w:val="00AA2D4E"/>
    <w:rsid w:val="00AF245E"/>
    <w:rsid w:val="00BE6A2F"/>
    <w:rsid w:val="00D3029B"/>
    <w:rsid w:val="00DA0088"/>
    <w:rsid w:val="00E549DB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E6D9946BA8969A74094838B5FCE1FD8B7073A95A72065E890E3E3FF44C1A8n6M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2022-06-27T08:56:00Z</cp:lastPrinted>
  <dcterms:created xsi:type="dcterms:W3CDTF">2022-06-29T13:27:00Z</dcterms:created>
  <dcterms:modified xsi:type="dcterms:W3CDTF">2022-06-29T13:27:00Z</dcterms:modified>
</cp:coreProperties>
</file>