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1018A097" wp14:editId="1BD56CB1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УНИНСКОГО МУНИЦИПАЛЬНОГО ОКРУГА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КИРОВСКОЙ ОБЛАСТИ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A7FFD" w:rsidRDefault="005D0358" w:rsidP="009A7F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17</w:t>
      </w:r>
      <w:r w:rsidR="00EE78D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05</w:t>
      </w:r>
      <w:r w:rsidR="00EE78D9">
        <w:rPr>
          <w:rFonts w:eastAsia="Times New Roman"/>
          <w:szCs w:val="28"/>
          <w:lang w:eastAsia="ru-RU"/>
        </w:rPr>
        <w:t>.</w:t>
      </w:r>
      <w:bookmarkStart w:id="0" w:name="_GoBack"/>
      <w:bookmarkEnd w:id="0"/>
      <w:r>
        <w:rPr>
          <w:rFonts w:eastAsia="Times New Roman"/>
          <w:szCs w:val="28"/>
          <w:lang w:val="en-US" w:eastAsia="ru-RU"/>
        </w:rPr>
        <w:t>2022</w:t>
      </w:r>
      <w:r w:rsidR="009A7FFD">
        <w:rPr>
          <w:rFonts w:eastAsia="Times New Roman"/>
          <w:szCs w:val="28"/>
          <w:lang w:eastAsia="ru-RU"/>
        </w:rPr>
        <w:tab/>
      </w:r>
      <w:r w:rsidR="009A7FFD">
        <w:rPr>
          <w:rFonts w:eastAsia="Times New Roman"/>
          <w:szCs w:val="28"/>
          <w:lang w:eastAsia="ru-RU"/>
        </w:rPr>
        <w:tab/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</w:t>
      </w:r>
      <w:r w:rsidR="009A7FFD">
        <w:rPr>
          <w:rFonts w:eastAsia="Times New Roman"/>
          <w:szCs w:val="28"/>
          <w:lang w:eastAsia="ru-RU"/>
        </w:rPr>
        <w:t xml:space="preserve">  № </w:t>
      </w:r>
      <w:r>
        <w:rPr>
          <w:rFonts w:eastAsia="Times New Roman"/>
          <w:szCs w:val="28"/>
          <w:lang w:eastAsia="ru-RU"/>
        </w:rPr>
        <w:t xml:space="preserve"> 304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пгт Уни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eastAsia="Times New Roman"/>
          <w:b/>
          <w:bCs/>
          <w:sz w:val="48"/>
          <w:szCs w:val="48"/>
          <w:lang w:eastAsia="ru-RU"/>
        </w:rPr>
      </w:pP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внесении изменений в постановление администрации Унинского района Кировской области от 30.12.2021 №444 «Об утверждении Положения об оплате труда работников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муниципальной пожарной охраны»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Трудовым кодексом Российской Федерации,  п. 8.1  ст. 14.1 Федерального закона от 06.10.2003 № 131-ФЗ «Об общих принципах организации местного самоуправления в Российской федерации»,  в целях упорядочения оплаты труда работников муниципальной пожарной охраны Унинского муниципального округа, администрация Унинского муниципального округа ПОСТАНОВЛЯЕТ:  </w:t>
      </w:r>
    </w:p>
    <w:p w:rsidR="009A7FFD" w:rsidRDefault="009A7FFD" w:rsidP="009A7F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Внести изменения в постановление администрации Унинского района Кировской области от 30.12.2021 № 444 «Об утверждении Положения об оплате труда работников муниципальной пожарной охраны Унинского муниципального округа» (в редакции от 25.03.2022№ 203а, далее - Положение):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пункте 3.3 раздела </w:t>
      </w:r>
      <w:r>
        <w:rPr>
          <w:rFonts w:eastAsia="Times New Roman"/>
          <w:szCs w:val="28"/>
          <w:lang w:val="en-US" w:eastAsia="ru-RU"/>
        </w:rPr>
        <w:t>III</w:t>
      </w:r>
      <w:r w:rsidRPr="009A7F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в таблице по стажу строку пятую изложить в новой редакции:</w:t>
      </w:r>
    </w:p>
    <w:tbl>
      <w:tblPr>
        <w:tblW w:w="0" w:type="auto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786"/>
      </w:tblGrid>
      <w:tr w:rsidR="009A7FFD" w:rsidRPr="009A7FFD" w:rsidTr="00EF6F19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FD" w:rsidRPr="009A7FFD" w:rsidRDefault="009A7FFD" w:rsidP="009A7FFD">
            <w:pPr>
              <w:spacing w:after="0"/>
              <w:ind w:firstLine="709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свыше 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FD" w:rsidRPr="009A7FFD" w:rsidRDefault="009A7FFD" w:rsidP="009A7FFD">
            <w:pPr>
              <w:spacing w:after="0"/>
              <w:ind w:firstLine="709"/>
              <w:jc w:val="center"/>
              <w:rPr>
                <w:rFonts w:eastAsia="Times New Roman"/>
                <w:szCs w:val="28"/>
              </w:rPr>
            </w:pPr>
            <w:r w:rsidRPr="009A7FFD">
              <w:rPr>
                <w:rFonts w:eastAsia="Times New Roman"/>
                <w:szCs w:val="28"/>
              </w:rPr>
              <w:t>15</w:t>
            </w:r>
          </w:p>
        </w:tc>
      </w:tr>
    </w:tbl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9A7FFD" w:rsidRDefault="009A7FFD" w:rsidP="009A7FFD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9A7FFD" w:rsidRDefault="009A7FFD" w:rsidP="009A7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 момента опубликования и распространяется на правоотношения, возникшие с 01.01.2022.</w:t>
      </w:r>
    </w:p>
    <w:p w:rsidR="009A7FFD" w:rsidRDefault="009A7FFD" w:rsidP="009A7FFD">
      <w:pPr>
        <w:spacing w:after="0" w:line="240" w:lineRule="auto"/>
        <w:jc w:val="both"/>
        <w:rPr>
          <w:rFonts w:eastAsia="Times New Roman"/>
          <w:bCs/>
          <w:sz w:val="72"/>
          <w:szCs w:val="72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Унинского  </w:t>
      </w:r>
    </w:p>
    <w:p w:rsidR="009A7FFD" w:rsidRDefault="009A7FFD" w:rsidP="009A7FF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муниципального округа                                                               Т.Ф. Боровикова</w:t>
      </w: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 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7020"/>
        <w:gridCol w:w="2595"/>
      </w:tblGrid>
      <w:tr w:rsidR="009A7FFD" w:rsidTr="009A7FFD">
        <w:trPr>
          <w:trHeight w:val="820"/>
        </w:trPr>
        <w:tc>
          <w:tcPr>
            <w:tcW w:w="7020" w:type="dxa"/>
          </w:tcPr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ПОДГОТОВЛЕНО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  <w:tc>
          <w:tcPr>
            <w:tcW w:w="2595" w:type="dxa"/>
          </w:tcPr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A7FFD" w:rsidTr="009A7FFD">
        <w:trPr>
          <w:trHeight w:val="1131"/>
        </w:trPr>
        <w:tc>
          <w:tcPr>
            <w:tcW w:w="7020" w:type="dxa"/>
          </w:tcPr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правовой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 кадровой работы администрации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муниципального округа 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  <w:tc>
          <w:tcPr>
            <w:tcW w:w="2595" w:type="dxa"/>
            <w:hideMark/>
          </w:tcPr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Е.В. Васильевых</w:t>
            </w:r>
          </w:p>
        </w:tc>
      </w:tr>
      <w:tr w:rsidR="009A7FFD" w:rsidTr="009A7FFD">
        <w:trPr>
          <w:trHeight w:val="820"/>
        </w:trPr>
        <w:tc>
          <w:tcPr>
            <w:tcW w:w="7020" w:type="dxa"/>
          </w:tcPr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СОГЛАСОВАНО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  <w:tc>
          <w:tcPr>
            <w:tcW w:w="2595" w:type="dxa"/>
          </w:tcPr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A7FFD" w:rsidTr="009A7FFD">
        <w:trPr>
          <w:trHeight w:val="1131"/>
        </w:trPr>
        <w:tc>
          <w:tcPr>
            <w:tcW w:w="7020" w:type="dxa"/>
          </w:tcPr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Управляющий делами администрации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  <w:p w:rsidR="009A7FFD" w:rsidRDefault="009A7FFD">
            <w:pPr>
              <w:spacing w:after="0" w:line="240" w:lineRule="auto"/>
              <w:jc w:val="both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  <w:tc>
          <w:tcPr>
            <w:tcW w:w="2595" w:type="dxa"/>
          </w:tcPr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9A7FFD" w:rsidRDefault="009A7F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Т.П. Клюкина</w:t>
            </w:r>
          </w:p>
        </w:tc>
      </w:tr>
      <w:tr w:rsidR="009A7FFD" w:rsidTr="009A7FFD">
        <w:trPr>
          <w:trHeight w:val="1060"/>
        </w:trPr>
        <w:tc>
          <w:tcPr>
            <w:tcW w:w="7020" w:type="dxa"/>
          </w:tcPr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финансового управления </w:t>
            </w: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администрации округа</w:t>
            </w: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  <w:tc>
          <w:tcPr>
            <w:tcW w:w="2595" w:type="dxa"/>
          </w:tcPr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Т.Г. Бёрдова</w:t>
            </w:r>
          </w:p>
        </w:tc>
      </w:tr>
      <w:tr w:rsidR="009A7FFD" w:rsidTr="009A7FFD">
        <w:trPr>
          <w:trHeight w:val="967"/>
        </w:trPr>
        <w:tc>
          <w:tcPr>
            <w:tcW w:w="7020" w:type="dxa"/>
            <w:hideMark/>
          </w:tcPr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Заведующий отделом бухгалтерского </w:t>
            </w: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учета и отчетности администрации </w:t>
            </w: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95" w:type="dxa"/>
          </w:tcPr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9A7FFD" w:rsidRDefault="009A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Е.В. Арафалова</w:t>
            </w:r>
          </w:p>
        </w:tc>
      </w:tr>
    </w:tbl>
    <w:p w:rsidR="009A7FFD" w:rsidRDefault="009A7FFD" w:rsidP="009A7FF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Разослать: ФУ, адм. Района, бухгалтерия администрации, кадры, юрист, регистр, СМИ, прокуратура.</w:t>
      </w: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A7FFD" w:rsidRDefault="009A7FFD" w:rsidP="009A7FF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A5D46" w:rsidRDefault="009A7FFD" w:rsidP="009A7FFD">
      <w:pPr>
        <w:spacing w:after="0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>Васильевых Елена Викторовна,  (83359) 2-17-83</w:t>
      </w:r>
    </w:p>
    <w:sectPr w:rsidR="006A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651"/>
    <w:multiLevelType w:val="multilevel"/>
    <w:tmpl w:val="2000E48E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0E"/>
    <w:rsid w:val="00057255"/>
    <w:rsid w:val="005D0358"/>
    <w:rsid w:val="006A5D46"/>
    <w:rsid w:val="007F0E0E"/>
    <w:rsid w:val="00812721"/>
    <w:rsid w:val="009A7FFD"/>
    <w:rsid w:val="00C267FB"/>
    <w:rsid w:val="00EE78D9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F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F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</cp:revision>
  <cp:lastPrinted>2022-05-17T12:24:00Z</cp:lastPrinted>
  <dcterms:created xsi:type="dcterms:W3CDTF">2022-05-17T12:19:00Z</dcterms:created>
  <dcterms:modified xsi:type="dcterms:W3CDTF">2022-05-23T06:38:00Z</dcterms:modified>
</cp:coreProperties>
</file>